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63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ДЕПУТАТОВ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F631AB" w:rsidRPr="00F631AB" w:rsidRDefault="00F631AB" w:rsidP="00F6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№ </w:t>
      </w:r>
      <w:r w:rsid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Автуры</w:t>
      </w: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Программы в области энергосбережения и повышения энергетической эффективности Автуринского сельского поселения на 20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 и на перспективу до 202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B3EE8" w:rsidRPr="005B3EE8" w:rsidRDefault="005B3EE8" w:rsidP="005B3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93" w:rsidRDefault="00B81493" w:rsidP="005B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№ 1225 от 31 декабря 2009 года «О требованиях к региональным и муниципальным программам в области энергосбережения и повышения энергетической эффективности», Федеральным законом от 03 октября 2003 года № 131-ФЗ «Об общих принципах организации местного самоуправления в Российской Федерации», </w:t>
      </w:r>
    </w:p>
    <w:p w:rsidR="005B3EE8" w:rsidRPr="005B3EE8" w:rsidRDefault="005B3EE8" w:rsidP="005B3EE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 Е Ш И Л:</w:t>
      </w:r>
    </w:p>
    <w:p w:rsidR="005B3EE8" w:rsidRPr="005B3EE8" w:rsidRDefault="005B3EE8" w:rsidP="005B3EE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E8" w:rsidRPr="005B3EE8" w:rsidRDefault="005B3EE8" w:rsidP="005B3EE8">
      <w:pPr>
        <w:numPr>
          <w:ilvl w:val="0"/>
          <w:numId w:val="4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в области энергосбережения и повышения энергетической эффективности Автуринского сельского поселения на 20</w:t>
      </w:r>
      <w:r w:rsid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 и на перспективу до 202</w:t>
      </w:r>
      <w:r w:rsid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B3EE8" w:rsidRPr="005B3EE8" w:rsidRDefault="005B3EE8" w:rsidP="005B3EE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 официальном сайте администрации Автуринского сельского поселения </w:t>
      </w:r>
      <w:hyperlink r:id="rId9" w:history="1">
        <w:r w:rsidRPr="005B3EE8">
          <w:rPr>
            <w:rFonts w:ascii="Times New Roman" w:eastAsia="Times New Roman" w:hAnsi="Times New Roman" w:cs="Times New Roman"/>
            <w:color w:val="0563C1"/>
            <w:spacing w:val="2"/>
            <w:sz w:val="28"/>
            <w:szCs w:val="28"/>
            <w:u w:val="single"/>
            <w:lang w:eastAsia="ru-RU"/>
          </w:rPr>
          <w:t>https://avturi.ru/</w:t>
        </w:r>
      </w:hyperlink>
      <w:r w:rsidRPr="005B3E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Интернет.</w:t>
      </w:r>
    </w:p>
    <w:p w:rsidR="005B3EE8" w:rsidRPr="005B3EE8" w:rsidRDefault="005B3EE8" w:rsidP="005B3EE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B3EE8" w:rsidRPr="005B3EE8" w:rsidRDefault="005B3EE8" w:rsidP="005B3EE8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26AF" w:rsidRDefault="009F26AF" w:rsidP="00B81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B81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81493" w:rsidRP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493"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Музаев</w:t>
      </w:r>
    </w:p>
    <w:p w:rsidR="005B3EE8" w:rsidRPr="005B3EE8" w:rsidRDefault="005B3EE8" w:rsidP="005B3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</w:p>
    <w:p w:rsidR="002D1C5B" w:rsidRDefault="002D1C5B"/>
    <w:tbl>
      <w:tblPr>
        <w:tblpPr w:leftFromText="180" w:rightFromText="180" w:vertAnchor="text" w:tblpXSpec="right" w:tblpY="1"/>
        <w:tblOverlap w:val="never"/>
        <w:tblW w:w="4271" w:type="dxa"/>
        <w:tblLook w:val="04A0" w:firstRow="1" w:lastRow="0" w:firstColumn="1" w:lastColumn="0" w:noHBand="0" w:noVBand="1"/>
      </w:tblPr>
      <w:tblGrid>
        <w:gridCol w:w="4271"/>
      </w:tblGrid>
      <w:tr w:rsidR="00B26FDA" w:rsidRPr="00E62FBC" w:rsidTr="002A262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6111AE" w:rsidRDefault="00B26FDA" w:rsidP="002A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OLE_LINK1"/>
            <w:r w:rsidRPr="0061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B26FDA" w:rsidRPr="006111AE" w:rsidRDefault="00B26FDA" w:rsidP="002A262A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FDA" w:rsidRPr="006111AE" w:rsidRDefault="00B26FDA" w:rsidP="002A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E62FBC" w:rsidTr="002A262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E62FBC" w:rsidRDefault="00B26FDA" w:rsidP="002A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FBC">
              <w:rPr>
                <w:rFonts w:ascii="Calibri" w:eastAsia="Times New Roman" w:hAnsi="Calibri" w:cs="Times New Roman"/>
                <w:color w:val="000000"/>
                <w:lang w:eastAsia="ru-RU"/>
              </w:rPr>
              <w:t>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  <w:r w:rsidRPr="00E62FB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</w:t>
            </w:r>
          </w:p>
        </w:tc>
      </w:tr>
      <w:tr w:rsidR="00B26FDA" w:rsidRPr="00E62FBC" w:rsidTr="002A262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Default="00B26FDA" w:rsidP="002A262A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26FDA" w:rsidRDefault="00B26FDA" w:rsidP="002A262A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26FDA" w:rsidRPr="00E62FBC" w:rsidRDefault="00B26FDA" w:rsidP="002A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6FDA" w:rsidRPr="00E62FBC" w:rsidTr="002A262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E62FBC" w:rsidRDefault="00B26FDA" w:rsidP="002A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24BD2" w:rsidRDefault="00E24BD2" w:rsidP="00B26FDA">
      <w:pPr>
        <w:jc w:val="right"/>
        <w:rPr>
          <w:rFonts w:ascii="Times New Roman" w:hAnsi="Times New Roman" w:cs="Times New Roman"/>
        </w:rPr>
      </w:pPr>
    </w:p>
    <w:p w:rsidR="00B26FDA" w:rsidRPr="00AE191A" w:rsidRDefault="00B26FDA" w:rsidP="00E24BD2">
      <w:pPr>
        <w:rPr>
          <w:rFonts w:ascii="Times New Roman" w:hAnsi="Times New Roman" w:cs="Times New Roman"/>
        </w:rPr>
      </w:pPr>
      <w:r w:rsidRPr="00AE191A">
        <w:rPr>
          <w:rFonts w:ascii="Times New Roman" w:hAnsi="Times New Roman" w:cs="Times New Roman"/>
        </w:rPr>
        <w:br w:type="textWrapping" w:clear="all"/>
      </w:r>
    </w:p>
    <w:p w:rsidR="00B26FDA" w:rsidRPr="00AE191A" w:rsidRDefault="00B26FDA" w:rsidP="00B26FDA">
      <w:pPr>
        <w:jc w:val="right"/>
        <w:rPr>
          <w:rFonts w:ascii="Times New Roman" w:hAnsi="Times New Roman" w:cs="Times New Roman"/>
        </w:rPr>
      </w:pPr>
      <w:r w:rsidRPr="00AE191A">
        <w:rPr>
          <w:rFonts w:ascii="Times New Roman" w:hAnsi="Times New Roman" w:cs="Times New Roman"/>
        </w:rPr>
        <w:t>« ___</w:t>
      </w:r>
      <w:r w:rsidR="001B0EBD">
        <w:rPr>
          <w:rFonts w:ascii="Times New Roman" w:hAnsi="Times New Roman" w:cs="Times New Roman"/>
        </w:rPr>
        <w:t>_ »  ________________________202</w:t>
      </w:r>
      <w:r w:rsidR="004E1467">
        <w:rPr>
          <w:rFonts w:ascii="Times New Roman" w:hAnsi="Times New Roman" w:cs="Times New Roman"/>
        </w:rPr>
        <w:t>1</w:t>
      </w:r>
      <w:r w:rsidR="001B0EBD">
        <w:rPr>
          <w:rFonts w:ascii="Times New Roman" w:hAnsi="Times New Roman" w:cs="Times New Roman"/>
        </w:rPr>
        <w:t xml:space="preserve"> </w:t>
      </w:r>
      <w:r w:rsidRPr="00AE191A">
        <w:rPr>
          <w:rFonts w:ascii="Times New Roman" w:hAnsi="Times New Roman" w:cs="Times New Roman"/>
        </w:rPr>
        <w:t>г.</w:t>
      </w: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  <w:lang w:val="en-US"/>
        </w:rPr>
      </w:pPr>
    </w:p>
    <w:p w:rsidR="00B26FDA" w:rsidRPr="00AE191A" w:rsidRDefault="00B26FDA" w:rsidP="00B26FDA">
      <w:pPr>
        <w:rPr>
          <w:rFonts w:ascii="Times New Roman" w:hAnsi="Times New Roman" w:cs="Times New Roman"/>
          <w:lang w:val="en-US"/>
        </w:rPr>
      </w:pPr>
    </w:p>
    <w:tbl>
      <w:tblPr>
        <w:tblW w:w="8946" w:type="dxa"/>
        <w:tblInd w:w="-459" w:type="dxa"/>
        <w:tblLook w:val="04A0" w:firstRow="1" w:lastRow="0" w:firstColumn="1" w:lastColumn="0" w:noHBand="0" w:noVBand="1"/>
      </w:tblPr>
      <w:tblGrid>
        <w:gridCol w:w="8946"/>
      </w:tblGrid>
      <w:tr w:rsidR="00B26FDA" w:rsidRPr="00AE191A" w:rsidTr="002A262A">
        <w:trPr>
          <w:trHeight w:val="370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DA" w:rsidRPr="00AE191A" w:rsidRDefault="00B26FDA" w:rsidP="008A24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В ОБЛАСТИ ЭНЕРГОСБЕРЕЖЕНИЯ И ПОВЫШЕНИЯ ЭНЕРГ</w:t>
            </w:r>
            <w:r w:rsidR="008A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</w:t>
            </w:r>
            <w:r w:rsidR="008A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A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ТИВНОСТИ</w:t>
            </w:r>
          </w:p>
        </w:tc>
      </w:tr>
      <w:tr w:rsidR="00B26FDA" w:rsidRPr="00AE191A" w:rsidTr="002A262A">
        <w:trPr>
          <w:trHeight w:val="435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FDA" w:rsidRPr="00AE191A" w:rsidRDefault="00B26FDA" w:rsidP="00286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Default="001B0EBD" w:rsidP="00286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E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4E1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FDA"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 и на перспективу до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6FDA"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B26FDA" w:rsidRDefault="00B26FDA" w:rsidP="00286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FDA" w:rsidRPr="00AE191A" w:rsidRDefault="00B26FDA" w:rsidP="00286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70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62A" w:rsidRPr="001B0EBD" w:rsidRDefault="00875B56" w:rsidP="002862DC">
            <w:pPr>
              <w:shd w:val="clear" w:color="auto" w:fill="FFFFFF"/>
              <w:spacing w:after="0" w:line="51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</w:t>
            </w:r>
            <w:r w:rsidR="006C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Автуринского сельского поселения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C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Шалинского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Чеченской Республики</w:t>
            </w:r>
          </w:p>
          <w:p w:rsidR="00B26FDA" w:rsidRPr="001B0EBD" w:rsidRDefault="00B26FDA" w:rsidP="002862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435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FDA" w:rsidRPr="00AE191A" w:rsidRDefault="00B26FDA" w:rsidP="002A26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Pr="00AE191A" w:rsidRDefault="001B0EBD" w:rsidP="00B26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E1467">
        <w:rPr>
          <w:rFonts w:ascii="Times New Roman" w:hAnsi="Times New Roman" w:cs="Times New Roman"/>
          <w:sz w:val="28"/>
          <w:szCs w:val="28"/>
        </w:rPr>
        <w:t>1</w:t>
      </w:r>
      <w:r w:rsidR="00B26FDA" w:rsidRPr="00AE19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91A">
        <w:rPr>
          <w:rFonts w:ascii="Times New Roman" w:hAnsi="Times New Roman" w:cs="Times New Roman"/>
          <w:b/>
          <w:bCs/>
          <w:sz w:val="26"/>
          <w:szCs w:val="26"/>
        </w:rPr>
        <w:t>Оглавление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191A">
        <w:rPr>
          <w:rFonts w:ascii="Times New Roman" w:hAnsi="Times New Roman" w:cs="Times New Roman"/>
          <w:sz w:val="28"/>
          <w:szCs w:val="28"/>
          <w:u w:val="single"/>
        </w:rPr>
        <w:t>Паспорт программы_________________________________________.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191A">
        <w:rPr>
          <w:rFonts w:ascii="Times New Roman" w:hAnsi="Times New Roman" w:cs="Times New Roman"/>
          <w:sz w:val="28"/>
          <w:szCs w:val="28"/>
          <w:u w:val="single"/>
        </w:rPr>
        <w:t>Введение___________________________________________________.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191A">
        <w:rPr>
          <w:rFonts w:ascii="Times New Roman" w:hAnsi="Times New Roman" w:cs="Times New Roman"/>
          <w:sz w:val="28"/>
          <w:szCs w:val="28"/>
          <w:u w:val="single"/>
        </w:rPr>
        <w:t xml:space="preserve">Комплексный анализ текущего состояния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энергосбережения и повышения энергетической эффективности </w:t>
      </w:r>
      <w:r w:rsidRPr="00AE19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  <w:r w:rsidRPr="00AE191A">
        <w:rPr>
          <w:rFonts w:ascii="Times New Roman" w:hAnsi="Times New Roman" w:cs="Times New Roman"/>
          <w:sz w:val="28"/>
          <w:szCs w:val="28"/>
          <w:u w:val="single"/>
        </w:rPr>
        <w:t>____________________________.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</w:p>
    <w:p w:rsidR="00B26FD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 </w:t>
      </w:r>
      <w:r w:rsidRPr="00AE191A">
        <w:rPr>
          <w:rFonts w:ascii="Times New Roman" w:hAnsi="Times New Roman" w:cs="Times New Roman"/>
          <w:sz w:val="28"/>
          <w:szCs w:val="28"/>
          <w:u w:val="single"/>
        </w:rPr>
        <w:t>_________________.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и этапы реализации программы Целевые показатели 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191A">
        <w:rPr>
          <w:rFonts w:ascii="Times New Roman" w:hAnsi="Times New Roman" w:cs="Times New Roman"/>
          <w:sz w:val="28"/>
          <w:szCs w:val="28"/>
          <w:u w:val="single"/>
        </w:rPr>
        <w:t>Мероприятия по энергосбережению и повышению энергетической эффективности</w:t>
      </w:r>
    </w:p>
    <w:p w:rsidR="00B26FDA" w:rsidRDefault="00B26FDA" w:rsidP="00B26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6FDA" w:rsidRDefault="00B26FDA" w:rsidP="00B26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</w:t>
      </w:r>
    </w:p>
    <w:p w:rsidR="00B26FDA" w:rsidRDefault="00B26FDA" w:rsidP="00B26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Объем и источник финансирования</w:t>
      </w:r>
    </w:p>
    <w:p w:rsidR="00B26FDA" w:rsidRPr="00AE191A" w:rsidRDefault="00B26FDA" w:rsidP="00B26FDA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EE2028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tbl>
      <w:tblPr>
        <w:tblW w:w="10490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8"/>
        <w:gridCol w:w="7646"/>
      </w:tblGrid>
      <w:tr w:rsidR="00B26FDA" w:rsidRPr="00AE191A" w:rsidTr="002A26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EBD">
              <w:rPr>
                <w:rFonts w:ascii="Times New Roman" w:hAnsi="Times New Roman" w:cs="Times New Roman"/>
                <w:sz w:val="28"/>
                <w:szCs w:val="28"/>
              </w:rPr>
              <w:t>Программа в области «энергосбережения и повышения энергетической эффективности на 20</w:t>
            </w:r>
            <w:r w:rsidR="004E14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0EB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E1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EBD">
              <w:rPr>
                <w:rFonts w:ascii="Times New Roman" w:hAnsi="Times New Roman" w:cs="Times New Roman"/>
                <w:sz w:val="28"/>
                <w:szCs w:val="28"/>
              </w:rPr>
              <w:t xml:space="preserve"> г и на перспективу до 2023</w:t>
            </w:r>
            <w:r w:rsidRPr="001B0EBD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  <w:p w:rsidR="00B26FDA" w:rsidRPr="001B0EBD" w:rsidRDefault="006C6249" w:rsidP="002862DC">
            <w:pPr>
              <w:shd w:val="clear" w:color="auto" w:fill="FFFFFF"/>
              <w:spacing w:after="0" w:line="51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Автуринского сельского поселения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Шалинского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</w:t>
            </w:r>
          </w:p>
        </w:tc>
      </w:tr>
      <w:tr w:rsidR="00B26FDA" w:rsidRPr="00AE191A" w:rsidTr="002A262A">
        <w:trPr>
          <w:trHeight w:val="1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E6030B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2D1C5B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B26FDA" w:rsidRPr="001B0EBD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Федеральный закон от 23 ноября 2009 г. N 261-ФЗ</w:t>
              </w:r>
              <w:r w:rsidR="00B26FDA" w:rsidRPr="001B0EBD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br/>
  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</w:p>
        </w:tc>
      </w:tr>
      <w:tr w:rsidR="00B26FDA" w:rsidRPr="00AE191A" w:rsidTr="002A262A">
        <w:trPr>
          <w:trHeight w:val="1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30B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6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азработчик</w:t>
            </w:r>
          </w:p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6C6249" w:rsidP="00344D20">
            <w:pPr>
              <w:shd w:val="clear" w:color="auto" w:fill="FFFFFF"/>
              <w:spacing w:after="0" w:line="51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Автуринского сельского поселения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Шалинского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</w:t>
            </w:r>
          </w:p>
        </w:tc>
      </w:tr>
      <w:tr w:rsidR="00B26FDA" w:rsidRPr="00AE191A" w:rsidTr="002A262A">
        <w:trPr>
          <w:trHeight w:val="4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задачи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2D1C5B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B26FDA" w:rsidRPr="001B0EBD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-цель</w:t>
              </w:r>
            </w:hyperlink>
            <w:r w:rsidR="00B26FDA" w:rsidRPr="001B0E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– обеспечение рационального использования энергетических ресурсов за счет реализация мероприятий по энергосбережения и повышения энергетической эффективности.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</w:t>
            </w:r>
            <w:r w:rsidR="0033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вные задачи Программы: реализация организационных мероприятий по </w:t>
            </w:r>
            <w:r w:rsidRPr="001B0EBD">
              <w:rPr>
                <w:rFonts w:ascii="Times New Roman" w:hAnsi="Times New Roman" w:cs="Times New Roman"/>
                <w:sz w:val="28"/>
                <w:szCs w:val="28"/>
              </w:rPr>
              <w:t>энергосбережени</w:t>
            </w:r>
            <w:r w:rsidR="008B26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0EBD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</w:t>
            </w:r>
            <w:r w:rsidR="008B26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0EB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эффективности;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системы 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электроснабжения;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системы 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теплоснабжения;</w:t>
            </w:r>
          </w:p>
          <w:p w:rsidR="00B26FDA" w:rsidRPr="001B0EBD" w:rsidRDefault="00B26FDA" w:rsidP="002A2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системы </w:t>
            </w:r>
          </w:p>
          <w:p w:rsidR="00B26FDA" w:rsidRPr="001B0EBD" w:rsidRDefault="00B26FDA" w:rsidP="002A26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водоснабжения;</w:t>
            </w:r>
          </w:p>
        </w:tc>
      </w:tr>
      <w:tr w:rsidR="00B26FDA" w:rsidRPr="00AE191A" w:rsidTr="002A262A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1B0EBD" w:rsidP="004E14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-сроки реализации Программы: 202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6FDA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перспективу до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B26FDA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</w:tr>
      <w:tr w:rsidR="00B26FDA" w:rsidRPr="00AE191A" w:rsidTr="002A262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6C6249" w:rsidP="00FC44E8">
            <w:pPr>
              <w:shd w:val="clear" w:color="auto" w:fill="FFFFFF"/>
              <w:spacing w:after="0" w:line="51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Автуринского сельского поселения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Шалинского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</w:t>
            </w:r>
          </w:p>
        </w:tc>
      </w:tr>
      <w:tr w:rsidR="00B26FDA" w:rsidRPr="00AE191A" w:rsidTr="002A262A">
        <w:trPr>
          <w:trHeight w:val="2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ожидаемые конечные результаты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B26FDA" w:rsidP="004E1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</w:t>
            </w:r>
            <w:r w:rsidR="002A262A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планируется: Снижение расходов на коммунальные услуги и энергетические ресурсы не менее 15 % по отношению к 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8B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м стоимостном выражении составит – 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47700</w:t>
            </w:r>
            <w:r w:rsidR="00B45B13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(в текущих ценах) </w:t>
            </w:r>
          </w:p>
        </w:tc>
      </w:tr>
      <w:tr w:rsidR="00B26FDA" w:rsidRPr="00AE191A" w:rsidTr="002A262A">
        <w:trPr>
          <w:trHeight w:val="183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Суммарная экономия Эл. Энергии 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кВт.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Суммарная экономия </w:t>
            </w:r>
            <w:r w:rsidR="007D7A95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</w:t>
            </w:r>
            <w:r w:rsidR="009B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  <w:r w:rsidR="007D7A95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кубм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экономия ХВС</w:t>
            </w:r>
            <w:r w:rsidR="009B4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  <w:p w:rsidR="00B26FDA" w:rsidRPr="001B0EBD" w:rsidRDefault="00B26FDA" w:rsidP="002A262A">
            <w:pPr>
              <w:widowControl w:val="0"/>
              <w:tabs>
                <w:tab w:val="left" w:pos="3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экономия ТЭР-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  <w:r w:rsidR="00466DC2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7A95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т.у.т.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22"/>
        </w:trPr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DA" w:rsidRPr="001B0EBD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DA" w:rsidRPr="001B0EBD" w:rsidRDefault="00B26FDA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-общий объем финансирования Программы </w:t>
            </w:r>
            <w:r w:rsidR="002A262A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7A95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  <w:r w:rsidR="005E692D"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FDA" w:rsidRPr="001B0EBD" w:rsidRDefault="00B26FDA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97"/>
        </w:trPr>
        <w:tc>
          <w:tcPr>
            <w:tcW w:w="2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220246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«Общие сведения об организаций»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875B56" w:rsidRPr="00AE191A" w:rsidTr="00875B56">
        <w:tc>
          <w:tcPr>
            <w:tcW w:w="3545" w:type="dxa"/>
          </w:tcPr>
          <w:p w:rsidR="00875B56" w:rsidRPr="00FD068C" w:rsidRDefault="00875B56" w:rsidP="00FC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945" w:type="dxa"/>
          </w:tcPr>
          <w:p w:rsidR="00875B56" w:rsidRPr="000847E5" w:rsidRDefault="002D1C5B" w:rsidP="00B75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B75683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Байалиев</w:t>
              </w:r>
            </w:hyperlink>
            <w:r w:rsidR="00B75683">
              <w:rPr>
                <w:rStyle w:val="ae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Ахмед Хож-Баудинович</w:t>
            </w:r>
            <w:bookmarkStart w:id="1" w:name="_GoBack"/>
            <w:bookmarkEnd w:id="1"/>
          </w:p>
        </w:tc>
      </w:tr>
      <w:tr w:rsidR="00875B56" w:rsidRPr="00AE191A" w:rsidTr="00875B56">
        <w:tc>
          <w:tcPr>
            <w:tcW w:w="3545" w:type="dxa"/>
          </w:tcPr>
          <w:p w:rsidR="00875B56" w:rsidRPr="00FD068C" w:rsidRDefault="00875B56" w:rsidP="00FC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945" w:type="dxa"/>
          </w:tcPr>
          <w:p w:rsidR="00875B56" w:rsidRPr="001B0EBD" w:rsidRDefault="006C6249" w:rsidP="000847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Автуринского сельского поселения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Шалинского </w:t>
            </w:r>
            <w:r w:rsidRP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</w:t>
            </w:r>
          </w:p>
        </w:tc>
      </w:tr>
      <w:tr w:rsidR="00875B56" w:rsidRPr="00AE191A" w:rsidTr="00875B56">
        <w:tc>
          <w:tcPr>
            <w:tcW w:w="3545" w:type="dxa"/>
          </w:tcPr>
          <w:p w:rsidR="00875B56" w:rsidRPr="00FD068C" w:rsidRDefault="00875B56" w:rsidP="00FC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6945" w:type="dxa"/>
          </w:tcPr>
          <w:p w:rsidR="00875B56" w:rsidRPr="001B0EBD" w:rsidRDefault="006C6249" w:rsidP="00530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 Шалинский район, с.Автуры, ул.</w:t>
            </w:r>
            <w:r w:rsidR="00331526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Бамат-</w:t>
            </w:r>
            <w:r w:rsidR="00331526">
              <w:rPr>
                <w:rFonts w:ascii="Times New Roman" w:hAnsi="Times New Roman" w:cs="Times New Roman"/>
                <w:sz w:val="28"/>
                <w:szCs w:val="28"/>
              </w:rPr>
              <w:t>Гирей-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Хаджи, 178</w:t>
            </w:r>
            <w:r w:rsidR="00875B56" w:rsidRPr="001B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B56" w:rsidRPr="00AE191A" w:rsidTr="00875B56">
        <w:trPr>
          <w:trHeight w:val="617"/>
        </w:trPr>
        <w:tc>
          <w:tcPr>
            <w:tcW w:w="3545" w:type="dxa"/>
          </w:tcPr>
          <w:p w:rsidR="00875B56" w:rsidRPr="00FD068C" w:rsidRDefault="00875B56" w:rsidP="00FC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8C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сотрудников</w:t>
            </w:r>
          </w:p>
        </w:tc>
        <w:tc>
          <w:tcPr>
            <w:tcW w:w="6945" w:type="dxa"/>
          </w:tcPr>
          <w:p w:rsidR="00875B56" w:rsidRPr="001B0EBD" w:rsidRDefault="006C6249" w:rsidP="0053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26FDA" w:rsidRPr="008A246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Pr="008A246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20" w:rsidRDefault="00344D20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2DC" w:rsidRDefault="002862DC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1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 ноября 2009 г. N2 261-ФЗ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N2 261-ФЗ);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AE191A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AE191A">
        <w:rPr>
          <w:rFonts w:ascii="Times New Roman" w:hAnsi="Times New Roman" w:cs="Times New Roman"/>
          <w:sz w:val="28"/>
          <w:szCs w:val="28"/>
        </w:rPr>
        <w:t>от 31 декабря 2009 г. N 1225</w:t>
      </w:r>
      <w:r w:rsidR="00331526">
        <w:rPr>
          <w:rFonts w:ascii="Times New Roman" w:hAnsi="Times New Roman" w:cs="Times New Roman"/>
          <w:sz w:val="28"/>
          <w:szCs w:val="28"/>
        </w:rPr>
        <w:t xml:space="preserve"> </w:t>
      </w:r>
      <w:r w:rsidRPr="00AE191A">
        <w:rPr>
          <w:rFonts w:ascii="Times New Roman" w:hAnsi="Times New Roman" w:cs="Times New Roman"/>
          <w:sz w:val="28"/>
          <w:szCs w:val="28"/>
        </w:rPr>
        <w:t>«О требованиях к региональным и муниципальным программам в области</w:t>
      </w:r>
      <w:r w:rsidR="00331526">
        <w:rPr>
          <w:rFonts w:ascii="Times New Roman" w:hAnsi="Times New Roman" w:cs="Times New Roman"/>
          <w:sz w:val="28"/>
          <w:szCs w:val="28"/>
        </w:rPr>
        <w:t xml:space="preserve"> </w:t>
      </w:r>
      <w:r w:rsidRPr="00AE191A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эффективности»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 xml:space="preserve">Приказ Министерства энергетики </w:t>
      </w:r>
      <w:r w:rsidRPr="00AE191A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AE191A">
        <w:rPr>
          <w:rFonts w:ascii="Times New Roman" w:hAnsi="Times New Roman" w:cs="Times New Roman"/>
          <w:sz w:val="28"/>
          <w:szCs w:val="28"/>
        </w:rPr>
        <w:t xml:space="preserve">от 30 июля 2014г. </w:t>
      </w:r>
      <w:r w:rsidRPr="00AE191A">
        <w:rPr>
          <w:rFonts w:ascii="Times New Roman" w:hAnsi="Times New Roman" w:cs="Times New Roman"/>
          <w:i/>
          <w:iCs/>
          <w:sz w:val="28"/>
          <w:szCs w:val="28"/>
        </w:rPr>
        <w:t xml:space="preserve">N399 </w:t>
      </w:r>
      <w:r w:rsidRPr="00AE191A">
        <w:rPr>
          <w:rFonts w:ascii="Times New Roman" w:hAnsi="Times New Roman" w:cs="Times New Roman"/>
          <w:sz w:val="28"/>
          <w:szCs w:val="28"/>
        </w:rPr>
        <w:t>«Об утверждении методики расчета целевых показателей в области энергосбережения и повышения энергетической эффективности, в том числе в сопоставимых условиях» (для муниципальных программ);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 xml:space="preserve">Приказ Минэнерго России от 30.06.2014 </w:t>
      </w:r>
      <w:r w:rsidRPr="00AE191A">
        <w:rPr>
          <w:rFonts w:ascii="Times New Roman" w:hAnsi="Times New Roman" w:cs="Times New Roman"/>
          <w:i/>
          <w:iCs/>
          <w:sz w:val="28"/>
          <w:szCs w:val="28"/>
        </w:rPr>
        <w:t xml:space="preserve">N398 </w:t>
      </w:r>
      <w:r w:rsidRPr="00AE191A">
        <w:rPr>
          <w:rFonts w:ascii="Times New Roman" w:hAnsi="Times New Roman" w:cs="Times New Roman"/>
          <w:sz w:val="28"/>
          <w:szCs w:val="28"/>
        </w:rPr>
        <w:t>«Об утверждении требований к форме программ в области энергосбережения и повышения энергетической</w:t>
      </w:r>
      <w:r w:rsidR="00331526">
        <w:rPr>
          <w:rFonts w:ascii="Times New Roman" w:hAnsi="Times New Roman" w:cs="Times New Roman"/>
          <w:sz w:val="28"/>
          <w:szCs w:val="28"/>
        </w:rPr>
        <w:t xml:space="preserve"> </w:t>
      </w:r>
      <w:r w:rsidRPr="00AE191A">
        <w:rPr>
          <w:rFonts w:ascii="Times New Roman" w:hAnsi="Times New Roman" w:cs="Times New Roman"/>
          <w:sz w:val="28"/>
          <w:szCs w:val="28"/>
        </w:rPr>
        <w:t>эффективности организаций с участием государства и муниципального</w:t>
      </w:r>
      <w:r w:rsidR="00331526">
        <w:rPr>
          <w:rFonts w:ascii="Times New Roman" w:hAnsi="Times New Roman" w:cs="Times New Roman"/>
          <w:sz w:val="28"/>
          <w:szCs w:val="28"/>
        </w:rPr>
        <w:t xml:space="preserve"> </w:t>
      </w:r>
      <w:r w:rsidRPr="00AE191A">
        <w:rPr>
          <w:rFonts w:ascii="Times New Roman" w:hAnsi="Times New Roman" w:cs="Times New Roman"/>
          <w:sz w:val="28"/>
          <w:szCs w:val="28"/>
        </w:rPr>
        <w:t>образования, организаций, осуществляющих регулируемые виды деятельности и отчетности о ходе их реализации»;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</w:t>
      </w:r>
      <w:r w:rsidRPr="00AE191A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AE191A">
        <w:rPr>
          <w:rFonts w:ascii="Times New Roman" w:hAnsi="Times New Roman" w:cs="Times New Roman"/>
          <w:sz w:val="28"/>
          <w:szCs w:val="28"/>
        </w:rPr>
        <w:t>от 24 октября 2011 г. N591"О порядке определения объемов снижения потребляемых государственным (муниципальным) учреждением ресурсов в сопоставимых условиях"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 xml:space="preserve">Приказ Минэнерго России от 11.12.2014 </w:t>
      </w:r>
      <w:r w:rsidRPr="00AE191A">
        <w:rPr>
          <w:rFonts w:ascii="Times New Roman" w:hAnsi="Times New Roman" w:cs="Times New Roman"/>
          <w:i/>
          <w:iCs/>
          <w:sz w:val="28"/>
          <w:szCs w:val="28"/>
        </w:rPr>
        <w:t xml:space="preserve">N916 </w:t>
      </w:r>
      <w:r w:rsidRPr="00AE191A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</w:t>
      </w: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DA" w:rsidRDefault="00B26FDA" w:rsidP="00B2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DA" w:rsidRPr="00AE191A" w:rsidRDefault="00B26FDA" w:rsidP="00C4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38"/>
        <w:gridCol w:w="1229"/>
        <w:gridCol w:w="301"/>
        <w:gridCol w:w="607"/>
        <w:gridCol w:w="84"/>
        <w:gridCol w:w="523"/>
        <w:gridCol w:w="469"/>
        <w:gridCol w:w="138"/>
        <w:gridCol w:w="472"/>
        <w:gridCol w:w="135"/>
        <w:gridCol w:w="389"/>
        <w:gridCol w:w="404"/>
        <w:gridCol w:w="236"/>
        <w:gridCol w:w="236"/>
        <w:gridCol w:w="117"/>
        <w:gridCol w:w="119"/>
        <w:gridCol w:w="109"/>
        <w:gridCol w:w="764"/>
        <w:gridCol w:w="449"/>
        <w:gridCol w:w="543"/>
        <w:gridCol w:w="818"/>
        <w:gridCol w:w="236"/>
        <w:gridCol w:w="80"/>
      </w:tblGrid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9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DA" w:rsidRPr="00220246" w:rsidRDefault="00B26FDA" w:rsidP="00C468E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Комплексный анализ текущего состояния энергосбережения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9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Default="00B26FDA" w:rsidP="00C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повышения энергетической эффективности</w:t>
            </w:r>
          </w:p>
          <w:p w:rsidR="00C468E9" w:rsidRPr="00AE191A" w:rsidRDefault="00C468E9" w:rsidP="00C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ED782A">
        <w:trPr>
          <w:gridAfter w:val="2"/>
          <w:wAfter w:w="316" w:type="dxa"/>
          <w:trHeight w:val="1890"/>
        </w:trPr>
        <w:tc>
          <w:tcPr>
            <w:tcW w:w="9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DA" w:rsidRPr="00AE191A" w:rsidRDefault="00B26FDA" w:rsidP="004A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время затраты на энергетические ресурсы </w:t>
            </w:r>
            <w:r w:rsidR="00CC3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существенную часть расходов учреждения. В </w:t>
            </w: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 увеличения тарифов и цен на энергоносители их расточительн</w:t>
            </w:r>
            <w:r w:rsidR="004A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ости </w:t>
            </w: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учреждения.</w:t>
            </w:r>
          </w:p>
        </w:tc>
      </w:tr>
      <w:tr w:rsidR="00B26FDA" w:rsidRPr="00AE191A" w:rsidTr="00ED782A">
        <w:trPr>
          <w:gridAfter w:val="2"/>
          <w:wAfter w:w="316" w:type="dxa"/>
          <w:trHeight w:val="675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FDA" w:rsidRPr="00AE191A" w:rsidTr="00ED782A">
        <w:trPr>
          <w:gridAfter w:val="2"/>
          <w:wAfter w:w="316" w:type="dxa"/>
          <w:trHeight w:val="66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9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Суммарное потребление энергетического ресурса</w:t>
            </w:r>
          </w:p>
        </w:tc>
      </w:tr>
      <w:tr w:rsidR="00B26FDA" w:rsidRPr="00AE191A" w:rsidTr="00ED782A">
        <w:trPr>
          <w:gridAfter w:val="2"/>
          <w:wAfter w:w="316" w:type="dxa"/>
          <w:trHeight w:val="300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4E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4E14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4E1467" w:rsidP="001B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="00B26FDA"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AC696C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96C" w:rsidRPr="001B0EBD" w:rsidRDefault="001B0EBD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6C" w:rsidRPr="00FD068C" w:rsidRDefault="006C6249" w:rsidP="002C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40027</w:t>
            </w:r>
          </w:p>
        </w:tc>
      </w:tr>
      <w:tr w:rsidR="00AC696C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96C" w:rsidRPr="001B0EBD" w:rsidRDefault="001B0EBD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6C" w:rsidRPr="00FD068C" w:rsidRDefault="006C6249" w:rsidP="002C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DA" w:rsidRPr="00AE191A" w:rsidRDefault="001B0EBD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FDA" w:rsidRPr="00FD068C" w:rsidRDefault="001B0EBD" w:rsidP="001B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FDA" w:rsidRPr="001B0EBD" w:rsidRDefault="001B0EBD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FDA" w:rsidRPr="00FD068C" w:rsidRDefault="006C6249" w:rsidP="001B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8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Суммарные затраты за энергетический ресурс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FDA" w:rsidRPr="00AE191A" w:rsidTr="00ED782A">
        <w:trPr>
          <w:gridAfter w:val="2"/>
          <w:wAfter w:w="316" w:type="dxa"/>
          <w:trHeight w:val="300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467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67" w:rsidRPr="00AE191A" w:rsidRDefault="004E1467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67" w:rsidRPr="00AE191A" w:rsidRDefault="004E1467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67" w:rsidRPr="00AE191A" w:rsidRDefault="004E1467" w:rsidP="0033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67" w:rsidRPr="00AE191A" w:rsidRDefault="004E1467" w:rsidP="003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AC696C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6C" w:rsidRPr="001B0EBD" w:rsidRDefault="001B0EBD" w:rsidP="001B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6C" w:rsidRPr="00FD068C" w:rsidRDefault="006C6249" w:rsidP="002C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238,961</w:t>
            </w:r>
          </w:p>
        </w:tc>
      </w:tr>
      <w:tr w:rsidR="00AC696C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96C" w:rsidRPr="00AE191A" w:rsidRDefault="00AC696C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6C" w:rsidRPr="001B0EBD" w:rsidRDefault="001B0EBD" w:rsidP="001B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96C" w:rsidRPr="00FD068C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74,905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5B0F90" w:rsidRDefault="001B0EBD" w:rsidP="001B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FDA" w:rsidRPr="00FD068C" w:rsidRDefault="006C6249" w:rsidP="001B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5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1B0EBD" w:rsidRDefault="001B0EBD" w:rsidP="001B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FDA" w:rsidRPr="00FD068C" w:rsidRDefault="006C6249" w:rsidP="001B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948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Тарифы на энергетические ресурсы </w:t>
            </w:r>
          </w:p>
          <w:tbl>
            <w:tblPr>
              <w:tblW w:w="9154" w:type="dxa"/>
              <w:tblInd w:w="93" w:type="dxa"/>
              <w:tblLook w:val="04A0" w:firstRow="1" w:lastRow="0" w:firstColumn="1" w:lastColumn="0" w:noHBand="0" w:noVBand="1"/>
            </w:tblPr>
            <w:tblGrid>
              <w:gridCol w:w="660"/>
              <w:gridCol w:w="2410"/>
              <w:gridCol w:w="2551"/>
              <w:gridCol w:w="3533"/>
            </w:tblGrid>
            <w:tr w:rsidR="00B26FDA" w:rsidRPr="00AE191A" w:rsidTr="002A262A">
              <w:trPr>
                <w:trHeight w:val="37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Вид </w:t>
                  </w:r>
                </w:p>
              </w:tc>
              <w:tc>
                <w:tcPr>
                  <w:tcW w:w="35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Поставщик</w:t>
                  </w:r>
                </w:p>
              </w:tc>
            </w:tr>
            <w:tr w:rsidR="00B26FDA" w:rsidRPr="00AE191A" w:rsidTr="002A262A">
              <w:trPr>
                <w:trHeight w:val="37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АО "Чеченэнерго"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FDA" w:rsidRPr="00AE191A" w:rsidRDefault="006C6249" w:rsidP="00875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5,97</w:t>
                  </w:r>
                </w:p>
              </w:tc>
            </w:tr>
            <w:tr w:rsidR="00B26FDA" w:rsidRPr="00AE191A" w:rsidTr="002A262A">
              <w:trPr>
                <w:trHeight w:val="73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Газ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ЗАО "Газпром межрегионгаз Грозный "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FDA" w:rsidRPr="00AE191A" w:rsidRDefault="006C6249" w:rsidP="00875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7,3</w:t>
                  </w:r>
                </w:p>
              </w:tc>
            </w:tr>
            <w:tr w:rsidR="00B26FDA" w:rsidRPr="00AE191A" w:rsidTr="002A262A">
              <w:trPr>
                <w:trHeight w:val="559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6FDA" w:rsidRPr="00AE191A" w:rsidRDefault="00B26FDA" w:rsidP="002A2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ХВС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6FDA" w:rsidRPr="00AE191A" w:rsidRDefault="00B26FDA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E19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ГУП «Чечводоканал»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6FDA" w:rsidRPr="00AE191A" w:rsidRDefault="006C6249" w:rsidP="002A26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 имеет в собственности здание со следующими параметрами:</w:t>
            </w:r>
          </w:p>
        </w:tc>
      </w:tr>
      <w:tr w:rsidR="00B26FDA" w:rsidRPr="00AE191A" w:rsidTr="00ED782A">
        <w:trPr>
          <w:gridAfter w:val="2"/>
          <w:wAfter w:w="316" w:type="dxa"/>
          <w:trHeight w:val="322"/>
        </w:trPr>
        <w:tc>
          <w:tcPr>
            <w:tcW w:w="948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ED782A">
        <w:trPr>
          <w:gridAfter w:val="2"/>
          <w:wAfter w:w="316" w:type="dxa"/>
          <w:trHeight w:val="375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203379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FDA" w:rsidRPr="00AE191A" w:rsidTr="00ED782A">
        <w:trPr>
          <w:gridAfter w:val="1"/>
          <w:wAfter w:w="80" w:type="dxa"/>
          <w:trHeight w:val="300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82A" w:rsidRPr="00AE191A" w:rsidTr="00ED782A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2A" w:rsidRPr="00AE191A" w:rsidRDefault="00ED782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82A" w:rsidRPr="00AE191A" w:rsidRDefault="00ED782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2A" w:rsidRPr="00303522" w:rsidRDefault="00ED782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2A" w:rsidRPr="00303522" w:rsidRDefault="00ED782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2A" w:rsidRPr="00303522" w:rsidRDefault="00ED782A" w:rsidP="00CC3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2A" w:rsidRPr="00303522" w:rsidRDefault="00ED782A" w:rsidP="00CC3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2A" w:rsidRPr="00303522" w:rsidRDefault="00ED782A" w:rsidP="00CC3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2A" w:rsidRPr="00303522" w:rsidRDefault="00ED782A" w:rsidP="00ED7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(кв.м)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Окон. (кв.м)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2A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дверей входных (подъездов шт.)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Этажность здания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отопления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FC44E8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Отапливаемая площадь (кв.м)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отопительных котлов (шт)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отопительных батарей (шт.,)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водоснабжения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смесителей (вод.кран)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сливных бочков (сан.  узел)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душевых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Приборы учета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приборов учета (шт.)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электроэнергию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холодную воду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6C6249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24BD2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горячую воду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56" w:rsidRPr="00AE191A" w:rsidTr="00ED782A">
        <w:trPr>
          <w:trHeight w:val="45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56" w:rsidRPr="00AE191A" w:rsidRDefault="00875B56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газ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B56" w:rsidRPr="0071027B" w:rsidRDefault="00875B56" w:rsidP="0053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56" w:rsidRPr="00FD068C" w:rsidRDefault="00875B56" w:rsidP="00E2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FDA" w:rsidRPr="00AE191A" w:rsidTr="00ED782A">
        <w:trPr>
          <w:gridAfter w:val="1"/>
          <w:wAfter w:w="80" w:type="dxa"/>
          <w:trHeight w:val="300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6FDA" w:rsidRPr="00AE191A" w:rsidRDefault="00B26FDA" w:rsidP="00B26FDA">
      <w:pPr>
        <w:rPr>
          <w:rFonts w:ascii="Times New Roman" w:hAnsi="Times New Roman" w:cs="Times New Roman"/>
          <w:lang w:val="en-US"/>
        </w:rPr>
      </w:pPr>
    </w:p>
    <w:p w:rsidR="00B26FD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06"/>
        <w:tblW w:w="9252" w:type="dxa"/>
        <w:tblLook w:val="04A0" w:firstRow="1" w:lastRow="0" w:firstColumn="1" w:lastColumn="0" w:noHBand="0" w:noVBand="1"/>
      </w:tblPr>
      <w:tblGrid>
        <w:gridCol w:w="3828"/>
        <w:gridCol w:w="2524"/>
        <w:gridCol w:w="2900"/>
      </w:tblGrid>
      <w:tr w:rsidR="007B2A85" w:rsidRPr="00AE191A" w:rsidTr="007B2A85">
        <w:trPr>
          <w:trHeight w:val="375"/>
        </w:trPr>
        <w:tc>
          <w:tcPr>
            <w:tcW w:w="9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85" w:rsidRPr="00AE191A" w:rsidRDefault="007B2A85" w:rsidP="0070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освещения помещений учреждения используется </w:t>
            </w:r>
            <w:r w:rsidR="006C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ламп.</w:t>
            </w:r>
          </w:p>
          <w:p w:rsidR="007B2A85" w:rsidRPr="00AE191A" w:rsidRDefault="007B2A85" w:rsidP="0070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Внутренняя система освещения не оснащена автоматической системой управления, датчиками движения.</w:t>
            </w:r>
          </w:p>
        </w:tc>
      </w:tr>
      <w:tr w:rsidR="007B2A85" w:rsidRPr="00AE191A" w:rsidTr="007B2A85">
        <w:trPr>
          <w:trHeight w:val="322"/>
        </w:trPr>
        <w:tc>
          <w:tcPr>
            <w:tcW w:w="9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2A85" w:rsidRPr="00AE191A" w:rsidTr="007B2A85">
        <w:trPr>
          <w:trHeight w:val="1185"/>
        </w:trPr>
        <w:tc>
          <w:tcPr>
            <w:tcW w:w="9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2A85" w:rsidRPr="00AE191A" w:rsidTr="007B2A85">
        <w:trPr>
          <w:trHeight w:val="67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B2A85" w:rsidRPr="00AE191A" w:rsidRDefault="007B2A85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Освещение помещений</w:t>
            </w:r>
          </w:p>
        </w:tc>
      </w:tr>
      <w:tr w:rsidR="007B2A85" w:rsidRPr="00AE191A" w:rsidTr="007B2A85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(шт)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(ват)</w:t>
            </w:r>
          </w:p>
        </w:tc>
      </w:tr>
      <w:tr w:rsidR="007B2A85" w:rsidRPr="00AE191A" w:rsidTr="007B2A85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 накаливания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6C6249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8A246A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B2A85" w:rsidRPr="00AE191A" w:rsidTr="007B2A85">
        <w:trPr>
          <w:trHeight w:val="579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 люминесцентных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6C6249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6C6249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B2A85" w:rsidRPr="00AE191A" w:rsidTr="007B2A85">
        <w:trPr>
          <w:trHeight w:val="60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 Энергосберегающих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AC696C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CF2D1D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2A85" w:rsidRPr="00AE191A" w:rsidTr="007B2A85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2A85" w:rsidRPr="00AE191A" w:rsidRDefault="007B2A85" w:rsidP="007B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(шт)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7B2A85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A85" w:rsidRPr="00AE191A" w:rsidRDefault="007B2A85" w:rsidP="007B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26FDA" w:rsidRPr="00203379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303522" w:rsidRDefault="00B26FDA" w:rsidP="00B26FDA">
      <w:pPr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rPr>
          <w:rFonts w:ascii="Times New Roman" w:hAnsi="Times New Roman" w:cs="Times New Roman"/>
          <w:lang w:val="en-US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3452"/>
        <w:gridCol w:w="2900"/>
        <w:gridCol w:w="2900"/>
      </w:tblGrid>
      <w:tr w:rsidR="00B26FDA" w:rsidRPr="00AE191A" w:rsidTr="007B2A85">
        <w:trPr>
          <w:trHeight w:val="630"/>
        </w:trPr>
        <w:tc>
          <w:tcPr>
            <w:tcW w:w="92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Наружное (уличное)освещение</w:t>
            </w:r>
          </w:p>
        </w:tc>
      </w:tr>
      <w:tr w:rsidR="00B26FDA" w:rsidRPr="00AE191A" w:rsidTr="007B2A85">
        <w:trPr>
          <w:trHeight w:val="390"/>
        </w:trPr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(шт)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(ват)</w:t>
            </w:r>
          </w:p>
        </w:tc>
      </w:tr>
      <w:tr w:rsidR="00B26FDA" w:rsidRPr="00AE191A" w:rsidTr="007B2A85">
        <w:trPr>
          <w:trHeight w:val="390"/>
        </w:trPr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Ламп накаливания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FDA" w:rsidRPr="00AE191A" w:rsidRDefault="006C6249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FDA" w:rsidRPr="00AE191A" w:rsidRDefault="000E7C4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26FDA" w:rsidRPr="00AE191A" w:rsidTr="007B2A85">
        <w:trPr>
          <w:trHeight w:val="543"/>
        </w:trPr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 люминесцентных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FDA" w:rsidRPr="00AE191A" w:rsidRDefault="008B798C" w:rsidP="00A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FDA" w:rsidRPr="00AE191A" w:rsidRDefault="008B798C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26FDA"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6FDA" w:rsidRPr="00AE191A" w:rsidTr="007B2A85">
        <w:trPr>
          <w:trHeight w:val="597"/>
        </w:trPr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 Энергосберегающих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FDA" w:rsidRPr="00AE191A" w:rsidRDefault="006C6249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FDA" w:rsidRPr="00AE191A" w:rsidRDefault="006C6249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B26FDA" w:rsidRPr="00AE191A" w:rsidTr="007B2A85">
        <w:trPr>
          <w:trHeight w:val="390"/>
        </w:trPr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(шт)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875B56" w:rsidP="00A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B7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B26FDA" w:rsidRPr="00AE191A" w:rsidRDefault="00B26FDA" w:rsidP="00B26FDA">
      <w:pPr>
        <w:rPr>
          <w:rFonts w:ascii="Times New Roman" w:hAnsi="Times New Roman" w:cs="Times New Roman"/>
          <w:lang w:val="en-US"/>
        </w:rPr>
      </w:pPr>
    </w:p>
    <w:p w:rsidR="00B26FDA" w:rsidRPr="00AE191A" w:rsidRDefault="00B26FDA" w:rsidP="007010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>Основными проблемами, приводящими к нерациональному использованию энергетических ресурсов в учреждении являются:</w:t>
      </w:r>
    </w:p>
    <w:p w:rsidR="00B26FDA" w:rsidRPr="00AE191A" w:rsidRDefault="00B26FDA" w:rsidP="007010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030B" w:rsidRDefault="00E6030B" w:rsidP="007010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мотивации работников ответственных за энергосбережение.</w:t>
      </w:r>
    </w:p>
    <w:p w:rsidR="00B26FDA" w:rsidRDefault="00B26FDA" w:rsidP="007010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финансирования для реализации мероприятии по реализации программы.</w:t>
      </w:r>
    </w:p>
    <w:p w:rsidR="00E6030B" w:rsidRPr="00AE191A" w:rsidRDefault="00E6030B" w:rsidP="00B26F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rPr>
          <w:rFonts w:ascii="Times New Roman" w:hAnsi="Times New Roman" w:cs="Times New Roman"/>
        </w:rPr>
      </w:pPr>
    </w:p>
    <w:p w:rsidR="00E6030B" w:rsidRPr="00AE191A" w:rsidRDefault="00E6030B" w:rsidP="00B26FDA">
      <w:pPr>
        <w:rPr>
          <w:rFonts w:ascii="Times New Roman" w:hAnsi="Times New Roman" w:cs="Times New Roman"/>
        </w:rPr>
      </w:pPr>
    </w:p>
    <w:p w:rsidR="00B26FDA" w:rsidRPr="00AE191A" w:rsidRDefault="00B26FDA" w:rsidP="00B26FDA">
      <w:pPr>
        <w:rPr>
          <w:rFonts w:ascii="Times New Roman" w:hAnsi="Times New Roman" w:cs="Times New Roman"/>
        </w:rPr>
      </w:pPr>
    </w:p>
    <w:p w:rsidR="00B26FDA" w:rsidRDefault="00B26FDA" w:rsidP="00B26FDA">
      <w:pPr>
        <w:rPr>
          <w:rFonts w:ascii="Times New Roman" w:hAnsi="Times New Roman" w:cs="Times New Roman"/>
        </w:rPr>
      </w:pPr>
    </w:p>
    <w:p w:rsidR="00B26FDA" w:rsidRDefault="00B26FDA" w:rsidP="00B26FDA">
      <w:pPr>
        <w:rPr>
          <w:rFonts w:ascii="Times New Roman" w:hAnsi="Times New Roman" w:cs="Times New Roman"/>
        </w:rPr>
      </w:pPr>
    </w:p>
    <w:p w:rsidR="00B26FDA" w:rsidRDefault="00B26FDA" w:rsidP="00B26FDA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79">
        <w:rPr>
          <w:rFonts w:ascii="Times New Roman" w:hAnsi="Times New Roman" w:cs="Times New Roman"/>
          <w:b/>
          <w:sz w:val="28"/>
          <w:szCs w:val="28"/>
        </w:rPr>
        <w:t>Целевые показатели.</w:t>
      </w:r>
    </w:p>
    <w:p w:rsidR="00B26FDA" w:rsidRPr="00203379" w:rsidRDefault="00B26FDA" w:rsidP="00B26FDA">
      <w:pPr>
        <w:pStyle w:val="ac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B26FDA" w:rsidRDefault="00B26FDA" w:rsidP="00B2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являются обеспечение рационального использования </w:t>
      </w:r>
      <w:r w:rsidRPr="00AE191A">
        <w:rPr>
          <w:rFonts w:ascii="Times New Roman" w:hAnsi="Times New Roman" w:cs="Times New Roman"/>
          <w:sz w:val="28"/>
          <w:szCs w:val="28"/>
        </w:rPr>
        <w:t>энергетическ</w:t>
      </w:r>
      <w:r>
        <w:rPr>
          <w:rFonts w:ascii="Times New Roman" w:hAnsi="Times New Roman" w:cs="Times New Roman"/>
          <w:sz w:val="28"/>
          <w:szCs w:val="28"/>
        </w:rPr>
        <w:t xml:space="preserve">их ресурсов в учреждении за счет реализации мероприятий по </w:t>
      </w:r>
      <w:r w:rsidRPr="00AE191A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91A">
        <w:rPr>
          <w:rFonts w:ascii="Times New Roman" w:hAnsi="Times New Roman" w:cs="Times New Roman"/>
          <w:sz w:val="28"/>
          <w:szCs w:val="28"/>
        </w:rPr>
        <w:t>.</w:t>
      </w:r>
    </w:p>
    <w:p w:rsidR="00B26FDA" w:rsidRPr="00945B31" w:rsidRDefault="00B26FDA" w:rsidP="00B26FD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DA" w:rsidRPr="00945B31" w:rsidRDefault="00B26FDA" w:rsidP="00B26FDA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31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B26FDA" w:rsidRDefault="00B26FDA" w:rsidP="00B26F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63BF">
        <w:rPr>
          <w:rFonts w:ascii="Times New Roman" w:hAnsi="Times New Roman" w:cs="Times New Roman"/>
          <w:sz w:val="28"/>
          <w:szCs w:val="28"/>
        </w:rPr>
        <w:t>Для достижение поставленных целей в ходе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63BF">
        <w:rPr>
          <w:rFonts w:ascii="Times New Roman" w:hAnsi="Times New Roman" w:cs="Times New Roman"/>
          <w:sz w:val="28"/>
          <w:szCs w:val="28"/>
        </w:rPr>
        <w:t>необходимо решить след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B63BF">
        <w:rPr>
          <w:rFonts w:ascii="Times New Roman" w:hAnsi="Times New Roman" w:cs="Times New Roman"/>
          <w:sz w:val="28"/>
          <w:szCs w:val="28"/>
        </w:rPr>
        <w:t>щие 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FDA" w:rsidRDefault="00B26FDA" w:rsidP="00B26F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организационных мероприятий по </w:t>
      </w:r>
      <w:r w:rsidRPr="00AE191A">
        <w:rPr>
          <w:rFonts w:ascii="Times New Roman" w:hAnsi="Times New Roman" w:cs="Times New Roman"/>
          <w:sz w:val="28"/>
          <w:szCs w:val="28"/>
        </w:rPr>
        <w:t>энергосбережени</w:t>
      </w:r>
      <w:r w:rsidR="008976B0">
        <w:rPr>
          <w:rFonts w:ascii="Times New Roman" w:hAnsi="Times New Roman" w:cs="Times New Roman"/>
          <w:sz w:val="28"/>
          <w:szCs w:val="28"/>
        </w:rPr>
        <w:t>ю</w:t>
      </w:r>
      <w:r w:rsidRPr="00AE191A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8976B0">
        <w:rPr>
          <w:rFonts w:ascii="Times New Roman" w:hAnsi="Times New Roman" w:cs="Times New Roman"/>
          <w:sz w:val="28"/>
          <w:szCs w:val="28"/>
        </w:rPr>
        <w:t xml:space="preserve">ю </w:t>
      </w:r>
      <w:r w:rsidRPr="00AE191A">
        <w:rPr>
          <w:rFonts w:ascii="Times New Roman" w:hAnsi="Times New Roman" w:cs="Times New Roman"/>
          <w:sz w:val="28"/>
          <w:szCs w:val="28"/>
        </w:rPr>
        <w:t>энергетической эффективност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электроснабжения;</w:t>
      </w: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FDA" w:rsidRDefault="00B26FDA" w:rsidP="00B26FD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FDA" w:rsidRDefault="00B26FDA" w:rsidP="00B26F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pStyle w:val="ac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этапы реализации Программы </w:t>
      </w:r>
    </w:p>
    <w:p w:rsidR="00B26FDA" w:rsidRPr="00945B31" w:rsidRDefault="00B26FDA" w:rsidP="00B26FDA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DA" w:rsidRDefault="00B26FDA" w:rsidP="00B26FD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B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рассчитана на период 202</w:t>
      </w:r>
      <w:r w:rsidR="004E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EB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14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и на перспективу до 202</w:t>
      </w:r>
      <w:r w:rsidR="004E1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26FDA" w:rsidRDefault="00B26FDA" w:rsidP="00B26FD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945B31" w:rsidRDefault="00B26FDA" w:rsidP="00B26FDA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Pr="00945B31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63BF">
        <w:rPr>
          <w:rFonts w:ascii="Times New Roman" w:hAnsi="Times New Roman" w:cs="Times New Roman"/>
          <w:sz w:val="28"/>
          <w:szCs w:val="28"/>
        </w:rPr>
        <w:t xml:space="preserve"> </w:t>
      </w:r>
      <w:r w:rsidRPr="00AE191A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показатели </w:t>
      </w:r>
      <w:r w:rsidRPr="00AE191A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для мониторинга реализации программных мероприятий приведен в Приложении №1.</w:t>
      </w: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44E8" w:rsidRDefault="00FC44E8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44E8" w:rsidRDefault="00FC44E8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Default="00B26FDA" w:rsidP="00B26F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26FDA" w:rsidRPr="007B63BF" w:rsidRDefault="00B26FDA" w:rsidP="00B26F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FDA" w:rsidRPr="007B63BF" w:rsidRDefault="00B26FDA" w:rsidP="008976B0">
      <w:pPr>
        <w:pStyle w:val="ac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B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26FD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3BF">
        <w:rPr>
          <w:rFonts w:ascii="Times New Roman" w:hAnsi="Times New Roman" w:cs="Times New Roman"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B26FDA" w:rsidRPr="007B63BF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надежной и бесперебойной работы </w:t>
      </w:r>
      <w:r w:rsidR="007D7A9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учреждения;</w:t>
      </w:r>
    </w:p>
    <w:p w:rsidR="00B26FD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91A">
        <w:rPr>
          <w:rFonts w:ascii="Times New Roman" w:hAnsi="Times New Roman" w:cs="Times New Roman"/>
          <w:sz w:val="28"/>
          <w:szCs w:val="28"/>
        </w:rPr>
        <w:t xml:space="preserve">нижение расходов на коммунальные услуги и энергетические ресурсы; </w:t>
      </w:r>
    </w:p>
    <w:p w:rsidR="00B26FD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15 % по отношению к </w:t>
      </w:r>
      <w:r w:rsidR="00500A2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B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реализации программы.</w:t>
      </w:r>
    </w:p>
    <w:p w:rsidR="00B26FDA" w:rsidRPr="00AE191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>Стимулирование энергосберегающего поведения работников организации;</w:t>
      </w:r>
    </w:p>
    <w:p w:rsidR="00B26FDA" w:rsidRPr="00AE191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>Реализация программы обеспечит высвобождение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B26FDA" w:rsidRPr="00AE191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t>Экономия энергетических ресурсов от внедрения мероприятий по энергосбережению и повышению энергетической эффективности в период реализ</w:t>
      </w:r>
      <w:r w:rsidR="001B0EBD">
        <w:rPr>
          <w:rFonts w:ascii="Times New Roman" w:hAnsi="Times New Roman" w:cs="Times New Roman"/>
          <w:sz w:val="28"/>
          <w:szCs w:val="28"/>
        </w:rPr>
        <w:t>ации мероприятий программы с 202</w:t>
      </w:r>
      <w:r w:rsidR="00500A2F">
        <w:rPr>
          <w:rFonts w:ascii="Times New Roman" w:hAnsi="Times New Roman" w:cs="Times New Roman"/>
          <w:sz w:val="28"/>
          <w:szCs w:val="28"/>
        </w:rPr>
        <w:t>1</w:t>
      </w:r>
      <w:r w:rsidRPr="00AE191A">
        <w:rPr>
          <w:rFonts w:ascii="Times New Roman" w:hAnsi="Times New Roman" w:cs="Times New Roman"/>
          <w:sz w:val="28"/>
          <w:szCs w:val="28"/>
        </w:rPr>
        <w:t>-202</w:t>
      </w:r>
      <w:r w:rsidR="00500A2F">
        <w:rPr>
          <w:rFonts w:ascii="Times New Roman" w:hAnsi="Times New Roman" w:cs="Times New Roman"/>
          <w:sz w:val="28"/>
          <w:szCs w:val="28"/>
        </w:rPr>
        <w:t>3</w:t>
      </w:r>
      <w:r w:rsidRPr="00AE191A">
        <w:rPr>
          <w:rFonts w:ascii="Times New Roman" w:hAnsi="Times New Roman" w:cs="Times New Roman"/>
          <w:sz w:val="28"/>
          <w:szCs w:val="28"/>
        </w:rPr>
        <w:t xml:space="preserve"> г в стоимостном выражении составит </w:t>
      </w:r>
      <w:r w:rsidR="00500A2F">
        <w:rPr>
          <w:rFonts w:ascii="Times New Roman" w:eastAsia="Times New Roman" w:hAnsi="Times New Roman" w:cs="Times New Roman"/>
          <w:sz w:val="28"/>
          <w:szCs w:val="28"/>
          <w:lang w:eastAsia="ru-RU"/>
        </w:rPr>
        <w:t>47700</w:t>
      </w:r>
      <w:r w:rsidR="004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1A">
        <w:rPr>
          <w:rFonts w:ascii="Times New Roman" w:hAnsi="Times New Roman" w:cs="Times New Roman"/>
          <w:sz w:val="28"/>
          <w:szCs w:val="28"/>
        </w:rPr>
        <w:t>рублей (в текущих ценах).</w:t>
      </w:r>
    </w:p>
    <w:p w:rsidR="00B26FDA" w:rsidRDefault="00B26FDA" w:rsidP="00897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1A">
        <w:rPr>
          <w:rFonts w:ascii="Times New Roman" w:hAnsi="Times New Roman" w:cs="Times New Roman"/>
          <w:sz w:val="28"/>
          <w:szCs w:val="28"/>
        </w:rPr>
        <w:lastRenderedPageBreak/>
        <w:t xml:space="preserve">Средний срок окупаемости мероприятий программы составляет </w:t>
      </w:r>
      <w:r w:rsidR="00466DC2">
        <w:rPr>
          <w:rFonts w:ascii="Times New Roman" w:hAnsi="Times New Roman" w:cs="Times New Roman"/>
          <w:sz w:val="28"/>
          <w:szCs w:val="28"/>
        </w:rPr>
        <w:t>1</w:t>
      </w:r>
      <w:r w:rsidRPr="00AE191A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26FDA" w:rsidRPr="00AE191A" w:rsidRDefault="00B26FDA" w:rsidP="00B2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1336"/>
        <w:gridCol w:w="1131"/>
        <w:gridCol w:w="1131"/>
        <w:gridCol w:w="1287"/>
        <w:gridCol w:w="975"/>
        <w:gridCol w:w="159"/>
        <w:gridCol w:w="2103"/>
        <w:gridCol w:w="23"/>
        <w:gridCol w:w="16"/>
      </w:tblGrid>
      <w:tr w:rsidR="00B26FDA" w:rsidRPr="00AE191A" w:rsidTr="002A262A">
        <w:trPr>
          <w:trHeight w:val="9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п/п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FDA" w:rsidRPr="00945B31" w:rsidRDefault="00B26FDA" w:rsidP="002A262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</w:p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FDA" w:rsidRPr="00AE191A" w:rsidTr="002A262A">
        <w:trPr>
          <w:trHeight w:val="322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</w:t>
            </w:r>
          </w:p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(в текущих ценах)</w:t>
            </w:r>
          </w:p>
        </w:tc>
        <w:tc>
          <w:tcPr>
            <w:tcW w:w="23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DA" w:rsidRPr="005E692D" w:rsidRDefault="00500A2F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47700</w:t>
            </w:r>
          </w:p>
        </w:tc>
      </w:tr>
      <w:tr w:rsidR="00B26FDA" w:rsidRPr="00AE191A" w:rsidTr="002A262A">
        <w:trPr>
          <w:trHeight w:val="32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2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2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2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электрической э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нергии в натуральном выражении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,(кВт)</w:t>
            </w:r>
          </w:p>
        </w:tc>
        <w:tc>
          <w:tcPr>
            <w:tcW w:w="23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500A2F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  <w:r w:rsidR="00B2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26FDA"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</w:tr>
      <w:tr w:rsidR="00B26FDA" w:rsidRPr="00AE191A" w:rsidTr="002A262A">
        <w:trPr>
          <w:trHeight w:val="48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FDA" w:rsidRPr="00AE191A" w:rsidRDefault="00B26FDA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C14824">
        <w:trPr>
          <w:trHeight w:val="5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природного газа в натуральном выражении, (м3)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500A2F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  <w:r w:rsidR="00B45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FDA"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м3</w:t>
            </w:r>
          </w:p>
        </w:tc>
      </w:tr>
      <w:tr w:rsidR="00B26FDA" w:rsidRPr="00AE191A" w:rsidTr="002A262A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воды (ХВС) в натуральном выражении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EF3035" w:rsidRDefault="00B26FDA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экономия ТЭР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DA" w:rsidRPr="00AE191A" w:rsidRDefault="00500A2F" w:rsidP="0087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  <w:r w:rsidR="00B26FDA"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т.у.т.</w:t>
            </w:r>
          </w:p>
        </w:tc>
      </w:tr>
      <w:tr w:rsidR="00B26FDA" w:rsidRPr="00AE191A" w:rsidTr="005B0F90">
        <w:trPr>
          <w:gridAfter w:val="1"/>
          <w:wAfter w:w="16" w:type="dxa"/>
          <w:trHeight w:val="375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Pr="00945B31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2A85" w:rsidRDefault="007B2A85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2A85" w:rsidRPr="007B2A85" w:rsidRDefault="007B2A85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и источники финансирования </w:t>
            </w:r>
          </w:p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FDA" w:rsidRPr="00AE191A" w:rsidTr="005B0F90">
        <w:trPr>
          <w:gridAfter w:val="1"/>
          <w:wAfter w:w="16" w:type="dxa"/>
          <w:trHeight w:val="435"/>
        </w:trPr>
        <w:tc>
          <w:tcPr>
            <w:tcW w:w="88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FDA" w:rsidRPr="00AE191A" w:rsidRDefault="00B26FDA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 и на перспективу до</w:t>
            </w:r>
            <w:r w:rsidR="001B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FE1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общий объем  финансирования программы за счет всех источников финансирования составит 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.руб.</w:t>
            </w:r>
          </w:p>
        </w:tc>
      </w:tr>
      <w:tr w:rsidR="00B26FDA" w:rsidRPr="00AE191A" w:rsidTr="005B0F90">
        <w:trPr>
          <w:gridAfter w:val="1"/>
          <w:wAfter w:w="16" w:type="dxa"/>
          <w:trHeight w:val="900"/>
        </w:trPr>
        <w:tc>
          <w:tcPr>
            <w:tcW w:w="88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DA" w:rsidRPr="00AE191A" w:rsidTr="005B0F90">
        <w:trPr>
          <w:gridAfter w:val="1"/>
          <w:wAfter w:w="16" w:type="dxa"/>
          <w:trHeight w:val="450"/>
        </w:trPr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8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Финансовые  затраты(тыс. рублей)</w:t>
            </w:r>
          </w:p>
        </w:tc>
      </w:tr>
      <w:tr w:rsidR="00B26FDA" w:rsidRPr="00AE191A" w:rsidTr="005B0F90">
        <w:trPr>
          <w:gridAfter w:val="1"/>
          <w:wAfter w:w="16" w:type="dxa"/>
          <w:trHeight w:val="720"/>
        </w:trPr>
        <w:tc>
          <w:tcPr>
            <w:tcW w:w="1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6FDA" w:rsidRPr="00AE191A" w:rsidRDefault="00B26FDA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1B0EBD" w:rsidRPr="00AE191A" w:rsidTr="001B0EBD">
        <w:trPr>
          <w:gridAfter w:val="1"/>
          <w:wAfter w:w="16" w:type="dxa"/>
          <w:trHeight w:val="390"/>
        </w:trPr>
        <w:tc>
          <w:tcPr>
            <w:tcW w:w="1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  <w:r w:rsidR="0019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Всего.</w:t>
            </w:r>
          </w:p>
        </w:tc>
      </w:tr>
      <w:tr w:rsidR="001B0EBD" w:rsidRPr="00AE191A" w:rsidTr="001B0EBD">
        <w:trPr>
          <w:gridAfter w:val="1"/>
          <w:wAfter w:w="16" w:type="dxa"/>
          <w:trHeight w:val="390"/>
        </w:trPr>
        <w:tc>
          <w:tcPr>
            <w:tcW w:w="1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8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1B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EBD" w:rsidRPr="00AE191A" w:rsidTr="001B0EBD">
        <w:trPr>
          <w:gridAfter w:val="1"/>
          <w:wAfter w:w="16" w:type="dxa"/>
          <w:trHeight w:val="390"/>
        </w:trPr>
        <w:tc>
          <w:tcPr>
            <w:tcW w:w="1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EBD" w:rsidRPr="005E692D" w:rsidRDefault="00500A2F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EBD" w:rsidRPr="005E692D" w:rsidRDefault="00500A2F" w:rsidP="002A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1C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5E692D" w:rsidRDefault="00500A2F" w:rsidP="002A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1C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5E692D" w:rsidRDefault="001B0EBD" w:rsidP="001B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EBD" w:rsidRPr="005E692D" w:rsidRDefault="00500A2F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1B0EBD" w:rsidRPr="00AE191A" w:rsidTr="001B0EBD">
        <w:trPr>
          <w:gridAfter w:val="1"/>
          <w:wAfter w:w="16" w:type="dxa"/>
          <w:trHeight w:val="390"/>
        </w:trPr>
        <w:tc>
          <w:tcPr>
            <w:tcW w:w="1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EBD" w:rsidRPr="00AE191A" w:rsidTr="001B0EBD">
        <w:trPr>
          <w:gridAfter w:val="1"/>
          <w:wAfter w:w="16" w:type="dxa"/>
          <w:trHeight w:val="390"/>
        </w:trPr>
        <w:tc>
          <w:tcPr>
            <w:tcW w:w="1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EBD" w:rsidRPr="00AE191A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7D7A95">
        <w:trPr>
          <w:gridAfter w:val="2"/>
          <w:wAfter w:w="39" w:type="dxa"/>
          <w:trHeight w:val="49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FDA" w:rsidRPr="00AE191A" w:rsidTr="002A262A">
        <w:trPr>
          <w:gridAfter w:val="2"/>
          <w:wAfter w:w="39" w:type="dxa"/>
          <w:trHeight w:val="322"/>
        </w:trPr>
        <w:tc>
          <w:tcPr>
            <w:tcW w:w="8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ФБ - федеральный бюджет </w:t>
            </w:r>
          </w:p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РБ- Республиканский бюджет      </w:t>
            </w:r>
          </w:p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 – местный бюджет                                                                              СС – собственные средства                                                                            ИИ- иные источники</w:t>
            </w:r>
          </w:p>
        </w:tc>
      </w:tr>
      <w:tr w:rsidR="00B26FDA" w:rsidRPr="00AE191A" w:rsidTr="002A262A">
        <w:trPr>
          <w:gridAfter w:val="2"/>
          <w:wAfter w:w="39" w:type="dxa"/>
          <w:trHeight w:val="1680"/>
        </w:trPr>
        <w:tc>
          <w:tcPr>
            <w:tcW w:w="8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gridAfter w:val="2"/>
          <w:wAfter w:w="39" w:type="dxa"/>
          <w:trHeight w:val="322"/>
        </w:trPr>
        <w:tc>
          <w:tcPr>
            <w:tcW w:w="8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программы и объёмы финансирования следует ежегодно уточнять</w:t>
            </w:r>
          </w:p>
        </w:tc>
      </w:tr>
      <w:tr w:rsidR="00B26FDA" w:rsidRPr="00AE191A" w:rsidTr="002A262A">
        <w:trPr>
          <w:gridAfter w:val="2"/>
          <w:wAfter w:w="39" w:type="dxa"/>
          <w:trHeight w:val="705"/>
        </w:trPr>
        <w:tc>
          <w:tcPr>
            <w:tcW w:w="8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6FDA" w:rsidRPr="00AE191A" w:rsidTr="002A262A">
        <w:trPr>
          <w:gridAfter w:val="2"/>
          <w:wAfter w:w="39" w:type="dxa"/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DA" w:rsidRPr="00AE191A" w:rsidRDefault="00B26FDA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6FD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Pr="00AE191A" w:rsidRDefault="00864624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624" w:rsidRDefault="00864624" w:rsidP="0086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в области энергосбережения и повышения энергетической эффективности в государственном секторе</w:t>
      </w:r>
    </w:p>
    <w:p w:rsidR="00864624" w:rsidRDefault="00864624" w:rsidP="0086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(</w:t>
      </w:r>
      <w:r>
        <w:rPr>
          <w:i/>
          <w:iCs/>
        </w:rPr>
        <w:t>У</w:t>
      </w:r>
      <w:r>
        <w:rPr>
          <w:vertAlign w:val="subscript"/>
        </w:rPr>
        <w:t>ээ.гос</w:t>
      </w:r>
      <w:r>
        <w:t>) определяется по формуле: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У</w:t>
      </w:r>
      <w:r>
        <w:rPr>
          <w:vertAlign w:val="subscript"/>
        </w:rPr>
        <w:t>ээ.гос</w:t>
      </w:r>
      <w:r>
        <w:t> = </w:t>
      </w:r>
      <w:r>
        <w:rPr>
          <w:i/>
          <w:iCs/>
        </w:rPr>
        <w:t>ОП</w:t>
      </w:r>
      <w:r>
        <w:rPr>
          <w:vertAlign w:val="subscript"/>
        </w:rPr>
        <w:t>ээ.гос</w:t>
      </w:r>
      <w:r>
        <w:t> / </w:t>
      </w:r>
      <w:r>
        <w:rPr>
          <w:i/>
          <w:iCs/>
        </w:rPr>
        <w:t>П</w:t>
      </w:r>
      <w:r>
        <w:rPr>
          <w:vertAlign w:val="subscript"/>
        </w:rPr>
        <w:t>субъект</w:t>
      </w:r>
      <w:r>
        <w:t> (кВт∙ч/кв. м),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где: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ОП</w:t>
      </w:r>
      <w:r>
        <w:rPr>
          <w:vertAlign w:val="subscript"/>
        </w:rPr>
        <w:t>ээ.гос </w:t>
      </w:r>
      <w:r>
        <w:t>- объем потребления электрической энергии в органах государственной власти и государственных учреждениях субъекта Российской Федерации, кВт∙ч.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П</w:t>
      </w:r>
      <w:r>
        <w:rPr>
          <w:vertAlign w:val="subscript"/>
        </w:rPr>
        <w:t>субъект</w:t>
      </w:r>
      <w:r>
        <w:t> - площадь размещения органов государственной власти и государственных учреждений субъекта Российской Федерации, кв. м.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 (</w:t>
      </w:r>
      <w:r>
        <w:rPr>
          <w:i/>
          <w:iCs/>
        </w:rPr>
        <w:t>У</w:t>
      </w:r>
      <w:r>
        <w:rPr>
          <w:vertAlign w:val="subscript"/>
        </w:rPr>
        <w:t>тэ.гос</w:t>
      </w:r>
      <w:r>
        <w:t>) определяется по формуле: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У</w:t>
      </w:r>
      <w:r>
        <w:rPr>
          <w:vertAlign w:val="subscript"/>
        </w:rPr>
        <w:t>тэ.гос</w:t>
      </w:r>
      <w:r>
        <w:t> = </w:t>
      </w:r>
      <w:r>
        <w:rPr>
          <w:i/>
          <w:iCs/>
        </w:rPr>
        <w:t>ОП</w:t>
      </w:r>
      <w:r>
        <w:rPr>
          <w:vertAlign w:val="subscript"/>
        </w:rPr>
        <w:t>тэ.гос</w:t>
      </w:r>
      <w:r>
        <w:t> / </w:t>
      </w:r>
      <w:r>
        <w:rPr>
          <w:i/>
          <w:iCs/>
        </w:rPr>
        <w:t>П</w:t>
      </w:r>
      <w:r>
        <w:rPr>
          <w:vertAlign w:val="subscript"/>
        </w:rPr>
        <w:t>субъект</w:t>
      </w:r>
      <w:r>
        <w:t> (Гкал/кв. м),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где: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ОП</w:t>
      </w:r>
      <w:r>
        <w:rPr>
          <w:vertAlign w:val="subscript"/>
        </w:rPr>
        <w:t>тэ.гос</w:t>
      </w:r>
      <w:r>
        <w:t> - объем потребления тепловой энергии в органах государственной власти и государственных учреждениях субъекта Российской Федерации, Гкал;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П</w:t>
      </w:r>
      <w:r>
        <w:rPr>
          <w:vertAlign w:val="subscript"/>
        </w:rPr>
        <w:t>субъект</w:t>
      </w:r>
      <w:r>
        <w:t> - площадь размещения органов государственной власти и государственных учреждений субъекта Российской Федерации, кв. м.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(</w:t>
      </w:r>
      <w:r>
        <w:rPr>
          <w:i/>
          <w:iCs/>
        </w:rPr>
        <w:t>У</w:t>
      </w:r>
      <w:r>
        <w:rPr>
          <w:vertAlign w:val="subscript"/>
        </w:rPr>
        <w:t>хвс.гос</w:t>
      </w:r>
      <w:r>
        <w:t>) определяется по формуле: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У</w:t>
      </w:r>
      <w:r>
        <w:rPr>
          <w:vertAlign w:val="subscript"/>
        </w:rPr>
        <w:t>хвс.гос</w:t>
      </w:r>
      <w:r>
        <w:t> = </w:t>
      </w:r>
      <w:r>
        <w:rPr>
          <w:i/>
          <w:iCs/>
        </w:rPr>
        <w:t>ОП</w:t>
      </w:r>
      <w:r>
        <w:rPr>
          <w:vertAlign w:val="subscript"/>
        </w:rPr>
        <w:t>хвс.гос</w:t>
      </w:r>
      <w:r>
        <w:t> / </w:t>
      </w:r>
      <w:r>
        <w:rPr>
          <w:i/>
          <w:iCs/>
        </w:rPr>
        <w:t>К</w:t>
      </w:r>
      <w:r>
        <w:rPr>
          <w:vertAlign w:val="subscript"/>
        </w:rPr>
        <w:t>субъект</w:t>
      </w:r>
      <w:r>
        <w:t> (куб. м/чел.),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где: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ОП</w:t>
      </w:r>
      <w:r>
        <w:rPr>
          <w:vertAlign w:val="subscript"/>
        </w:rPr>
        <w:t>хвс.гос</w:t>
      </w:r>
      <w:r>
        <w:t> - объем потребления холодной воды в органах государственной власти и государственных учреждениях субъекта Российской Федерации, куб. м;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К</w:t>
      </w:r>
      <w:r>
        <w:rPr>
          <w:vertAlign w:val="subscript"/>
        </w:rPr>
        <w:t>субъект</w:t>
      </w:r>
      <w:r>
        <w:t> - количество работников органов государственной власти и государственных учреждений субъекта Российской Федерации, чел.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(</w:t>
      </w:r>
      <w:r>
        <w:rPr>
          <w:i/>
          <w:iCs/>
        </w:rPr>
        <w:t>У</w:t>
      </w:r>
      <w:r>
        <w:rPr>
          <w:vertAlign w:val="subscript"/>
        </w:rPr>
        <w:t>гвс.гос</w:t>
      </w:r>
      <w:r>
        <w:t>) определяется по формуле: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lastRenderedPageBreak/>
        <w:t>У</w:t>
      </w:r>
      <w:r>
        <w:rPr>
          <w:vertAlign w:val="subscript"/>
        </w:rPr>
        <w:t>гвс.гос</w:t>
      </w:r>
      <w:r>
        <w:t> = </w:t>
      </w:r>
      <w:r>
        <w:rPr>
          <w:i/>
          <w:iCs/>
        </w:rPr>
        <w:t>ОП</w:t>
      </w:r>
      <w:r>
        <w:rPr>
          <w:vertAlign w:val="subscript"/>
        </w:rPr>
        <w:t>гвс.гос</w:t>
      </w:r>
      <w:r>
        <w:t> / </w:t>
      </w:r>
      <w:r>
        <w:rPr>
          <w:i/>
          <w:iCs/>
        </w:rPr>
        <w:t>К</w:t>
      </w:r>
      <w:r>
        <w:rPr>
          <w:vertAlign w:val="subscript"/>
        </w:rPr>
        <w:t>субъект</w:t>
      </w:r>
      <w:r>
        <w:t> (куб. м/чел.),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где: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ОП</w:t>
      </w:r>
      <w:r>
        <w:rPr>
          <w:vertAlign w:val="subscript"/>
        </w:rPr>
        <w:t>гвс.гос</w:t>
      </w:r>
      <w:r>
        <w:t> - объем потребления горячей воды в органах государственной власти и государственных учреждениях субъекта Российской Федерации, куб. м;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К</w:t>
      </w:r>
      <w:r>
        <w:rPr>
          <w:vertAlign w:val="subscript"/>
        </w:rPr>
        <w:t>субъект</w:t>
      </w:r>
      <w:r>
        <w:t> - количество работников органов государственной власти и государственных учреждений субъекта Российской Федерации, чел.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 (</w:t>
      </w:r>
      <w:r>
        <w:rPr>
          <w:i/>
          <w:iCs/>
        </w:rPr>
        <w:t>У</w:t>
      </w:r>
      <w:r>
        <w:rPr>
          <w:vertAlign w:val="subscript"/>
        </w:rPr>
        <w:t>газ.гос</w:t>
      </w:r>
      <w:r>
        <w:t>) определяется по формуле: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У</w:t>
      </w:r>
      <w:r>
        <w:rPr>
          <w:vertAlign w:val="subscript"/>
        </w:rPr>
        <w:t>газ.гос</w:t>
      </w:r>
      <w:r>
        <w:t> = </w:t>
      </w:r>
      <w:r>
        <w:rPr>
          <w:i/>
          <w:iCs/>
        </w:rPr>
        <w:t>ОП</w:t>
      </w:r>
      <w:r>
        <w:rPr>
          <w:vertAlign w:val="subscript"/>
        </w:rPr>
        <w:t>газ.гос</w:t>
      </w:r>
      <w:r>
        <w:t> / </w:t>
      </w:r>
      <w:r>
        <w:rPr>
          <w:i/>
          <w:iCs/>
        </w:rPr>
        <w:t>К</w:t>
      </w:r>
      <w:r>
        <w:rPr>
          <w:vertAlign w:val="subscript"/>
        </w:rPr>
        <w:t>субъект</w:t>
      </w:r>
      <w:r>
        <w:t> (куб. м/чел.),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t>где:</w:t>
      </w: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  <w:rPr>
          <w:i/>
          <w:iCs/>
        </w:rPr>
      </w:pPr>
    </w:p>
    <w:p w:rsidR="00864624" w:rsidRDefault="00864624" w:rsidP="00864624">
      <w:pPr>
        <w:pStyle w:val="ad"/>
        <w:shd w:val="clear" w:color="auto" w:fill="FFFFFF"/>
        <w:spacing w:before="0" w:beforeAutospacing="0" w:after="107" w:afterAutospacing="0"/>
      </w:pPr>
      <w:r>
        <w:rPr>
          <w:i/>
          <w:iCs/>
        </w:rPr>
        <w:t>ОП</w:t>
      </w:r>
      <w:r>
        <w:rPr>
          <w:vertAlign w:val="subscript"/>
        </w:rPr>
        <w:t>газ.гос</w:t>
      </w:r>
      <w:r>
        <w:t> - объем потребления природного газа в органах государственной власти и государственных учреждениях субъекта Российской Федерации, куб. м;</w:t>
      </w:r>
    </w:p>
    <w:p w:rsidR="00B26FDA" w:rsidRPr="00AE191A" w:rsidRDefault="00864624" w:rsidP="00864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 - количество работников органов государственной власти и государственных учреждений субъекта Российской Федерации, чел.</w:t>
      </w: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26FDA" w:rsidRPr="00AE191A" w:rsidRDefault="00B26FDA" w:rsidP="00B26FDA">
      <w:pPr>
        <w:jc w:val="center"/>
        <w:rPr>
          <w:rFonts w:ascii="Times New Roman" w:hAnsi="Times New Roman" w:cs="Times New Roman"/>
          <w:sz w:val="28"/>
          <w:szCs w:val="28"/>
        </w:rPr>
        <w:sectPr w:rsidR="00B26FDA" w:rsidRPr="00AE191A" w:rsidSect="009F26AF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90"/>
      <w:bookmarkStart w:id="3" w:name="Par99"/>
      <w:bookmarkEnd w:id="2"/>
      <w:bookmarkEnd w:id="3"/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ЦЕЛЕВЫХ ПОКАЗАТЕЛЯХ ПРОГРАММЫ 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ЭНЕРГОСБЕРЕЖЕНИЯ И ПОВЫШЕНИЯ ЭНЕРГЕТИЧЕСКОЙ ЭФФЕКТИВНОСТИ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559"/>
        <w:gridCol w:w="1781"/>
        <w:gridCol w:w="1920"/>
        <w:gridCol w:w="1751"/>
        <w:gridCol w:w="1636"/>
      </w:tblGrid>
      <w:tr w:rsidR="00B26FDA" w:rsidRPr="00AE191A" w:rsidTr="001B0EB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значения целевых показателей программы</w:t>
            </w:r>
          </w:p>
        </w:tc>
      </w:tr>
      <w:tr w:rsidR="001B0EBD" w:rsidRPr="00AE191A" w:rsidTr="001B0EB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0A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0A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0A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EBD" w:rsidRPr="00AE191A" w:rsidRDefault="001B0EBD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500A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B0EBD" w:rsidRPr="00AE191A" w:rsidTr="001B0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D" w:rsidRPr="00AE191A" w:rsidRDefault="001B0EBD" w:rsidP="001B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500A2F" w:rsidRPr="00AE191A" w:rsidTr="001B0EBD">
        <w:trPr>
          <w:trHeight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945B31" w:rsidRDefault="00500A2F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5B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ЭЭ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EF1CC8" w:rsidRDefault="00500A2F" w:rsidP="000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EF1CC8" w:rsidRDefault="00500A2F" w:rsidP="003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EF1CC8" w:rsidRDefault="00500A2F" w:rsidP="003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F" w:rsidRDefault="00500A2F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00A2F" w:rsidRPr="00EF1CC8" w:rsidRDefault="00500A2F" w:rsidP="0050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A2F" w:rsidRPr="00AE191A" w:rsidTr="001B0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945B31" w:rsidRDefault="00500A2F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5B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EF1CC8" w:rsidRDefault="00500A2F" w:rsidP="0001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EF1CC8" w:rsidRDefault="00500A2F" w:rsidP="003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EF1CC8" w:rsidRDefault="00500A2F" w:rsidP="003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F" w:rsidRPr="00EF1CC8" w:rsidRDefault="00500A2F" w:rsidP="0019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00A2F" w:rsidRPr="00AE191A" w:rsidTr="001B0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945B31" w:rsidRDefault="00500A2F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5B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EF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2F" w:rsidRPr="00AE191A" w:rsidRDefault="00500A2F" w:rsidP="0019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0EBD" w:rsidRPr="00AE191A" w:rsidTr="001B0E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EBD" w:rsidRPr="00AE191A" w:rsidRDefault="001B0EBD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EBD" w:rsidRPr="00945B31" w:rsidRDefault="001B0EBD" w:rsidP="002A2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5B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моторного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EBD" w:rsidRPr="00AE191A" w:rsidRDefault="001B0EBD" w:rsidP="002A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EBD" w:rsidRPr="00AE191A" w:rsidRDefault="00191C68" w:rsidP="002A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EBD" w:rsidRPr="00AE191A" w:rsidRDefault="001B0EBD" w:rsidP="002A262A">
            <w:pPr>
              <w:jc w:val="center"/>
              <w:rPr>
                <w:rFonts w:ascii="Times New Roman" w:hAnsi="Times New Roman" w:cs="Times New Roman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0EBD" w:rsidRPr="00AE191A" w:rsidRDefault="001B0EBD" w:rsidP="002A262A">
            <w:pPr>
              <w:jc w:val="center"/>
              <w:rPr>
                <w:rFonts w:ascii="Times New Roman" w:hAnsi="Times New Roman" w:cs="Times New Roman"/>
              </w:rPr>
            </w:pPr>
            <w:r w:rsidRPr="00AE1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D" w:rsidRPr="00AE191A" w:rsidRDefault="00500A2F" w:rsidP="00084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FD" w:rsidRPr="00AE191A" w:rsidRDefault="002101FD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потребления ТЭР на 1 человека и на 1 кв.м. в сопоставимых условиях</w:t>
      </w: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экономии по сравнению с базовыми показателями на период реализации программы)</w:t>
      </w: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610"/>
        <w:gridCol w:w="1417"/>
        <w:gridCol w:w="1418"/>
        <w:gridCol w:w="1275"/>
        <w:gridCol w:w="1288"/>
        <w:gridCol w:w="1103"/>
        <w:gridCol w:w="1295"/>
      </w:tblGrid>
      <w:tr w:rsidR="00500A2F" w:rsidRPr="00AE191A" w:rsidTr="00500A2F">
        <w:tc>
          <w:tcPr>
            <w:tcW w:w="594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10" w:type="dxa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1418" w:type="dxa"/>
          </w:tcPr>
          <w:p w:rsidR="00500A2F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500A2F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(базовый)</w:t>
            </w:r>
          </w:p>
        </w:tc>
        <w:tc>
          <w:tcPr>
            <w:tcW w:w="2563" w:type="dxa"/>
            <w:gridSpan w:val="2"/>
          </w:tcPr>
          <w:p w:rsidR="00500A2F" w:rsidRPr="00AE191A" w:rsidRDefault="00500A2F" w:rsidP="00500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03" w:type="dxa"/>
          </w:tcPr>
          <w:p w:rsidR="00500A2F" w:rsidRPr="00AE191A" w:rsidRDefault="00500A2F" w:rsidP="00500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295" w:type="dxa"/>
          </w:tcPr>
          <w:p w:rsidR="00500A2F" w:rsidRPr="00AE191A" w:rsidRDefault="00500A2F" w:rsidP="00500A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</w:tr>
      <w:tr w:rsidR="00500A2F" w:rsidRPr="00AE191A" w:rsidTr="00500A2F">
        <w:trPr>
          <w:trHeight w:val="138"/>
        </w:trPr>
        <w:tc>
          <w:tcPr>
            <w:tcW w:w="594" w:type="dxa"/>
            <w:vMerge w:val="restart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0" w:type="dxa"/>
            <w:vMerge w:val="restart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ЭЭ, расчеты за которую осуществляются с использованием  приборов учета на 1 человека</w:t>
            </w:r>
          </w:p>
        </w:tc>
        <w:tc>
          <w:tcPr>
            <w:tcW w:w="1417" w:type="dxa"/>
            <w:vMerge w:val="restart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кВт/ч/чел</w:t>
            </w:r>
          </w:p>
        </w:tc>
        <w:tc>
          <w:tcPr>
            <w:tcW w:w="1418" w:type="dxa"/>
            <w:vMerge w:val="restart"/>
            <w:vAlign w:val="center"/>
          </w:tcPr>
          <w:p w:rsidR="00500A2F" w:rsidRPr="00EF1CC8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1275" w:type="dxa"/>
            <w:vAlign w:val="center"/>
          </w:tcPr>
          <w:p w:rsidR="00500A2F" w:rsidRPr="00B24AAF" w:rsidRDefault="00500A2F" w:rsidP="00B24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4A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</w:t>
            </w:r>
          </w:p>
        </w:tc>
        <w:tc>
          <w:tcPr>
            <w:tcW w:w="1288" w:type="dxa"/>
            <w:vAlign w:val="center"/>
          </w:tcPr>
          <w:p w:rsidR="00500A2F" w:rsidRPr="00B24AAF" w:rsidRDefault="00500A2F" w:rsidP="00B24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4AA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потенциал снижение </w:t>
            </w:r>
          </w:p>
        </w:tc>
        <w:tc>
          <w:tcPr>
            <w:tcW w:w="1103" w:type="dxa"/>
            <w:vMerge w:val="restart"/>
            <w:vAlign w:val="center"/>
          </w:tcPr>
          <w:p w:rsidR="00500A2F" w:rsidRPr="00EF1CC8" w:rsidRDefault="00500A2F" w:rsidP="005B0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95" w:type="dxa"/>
            <w:vMerge w:val="restart"/>
            <w:vAlign w:val="center"/>
          </w:tcPr>
          <w:p w:rsidR="00500A2F" w:rsidRPr="00EF1CC8" w:rsidRDefault="00500A2F" w:rsidP="00084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1890</w:t>
            </w:r>
          </w:p>
        </w:tc>
      </w:tr>
      <w:tr w:rsidR="00500A2F" w:rsidRPr="00AE191A" w:rsidTr="00500A2F">
        <w:trPr>
          <w:trHeight w:val="619"/>
        </w:trPr>
        <w:tc>
          <w:tcPr>
            <w:tcW w:w="594" w:type="dxa"/>
            <w:vMerge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vMerge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00A2F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00A2F" w:rsidRDefault="00500A2F" w:rsidP="00500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</w:t>
            </w:r>
          </w:p>
        </w:tc>
        <w:tc>
          <w:tcPr>
            <w:tcW w:w="1288" w:type="dxa"/>
            <w:vAlign w:val="center"/>
          </w:tcPr>
          <w:p w:rsidR="00500A2F" w:rsidRPr="00EF1CC8" w:rsidRDefault="00500A2F" w:rsidP="00B24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03" w:type="dxa"/>
            <w:vMerge/>
            <w:vAlign w:val="center"/>
          </w:tcPr>
          <w:p w:rsidR="00500A2F" w:rsidRDefault="00500A2F" w:rsidP="005B0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500A2F" w:rsidRDefault="00500A2F" w:rsidP="00084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A2F" w:rsidRPr="00AE191A" w:rsidTr="00500A2F">
        <w:trPr>
          <w:trHeight w:val="201"/>
        </w:trPr>
        <w:tc>
          <w:tcPr>
            <w:tcW w:w="594" w:type="dxa"/>
            <w:vMerge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vMerge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0A2F" w:rsidRPr="00D90D0E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00A2F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</w:t>
            </w:r>
            <w:r w:rsidR="004E1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00A2F" w:rsidRDefault="00500A2F" w:rsidP="005B0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82,78</w:t>
            </w:r>
          </w:p>
        </w:tc>
        <w:tc>
          <w:tcPr>
            <w:tcW w:w="1288" w:type="dxa"/>
            <w:vAlign w:val="center"/>
          </w:tcPr>
          <w:p w:rsidR="00500A2F" w:rsidRDefault="00500A2F" w:rsidP="00B24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103" w:type="dxa"/>
            <w:vAlign w:val="center"/>
          </w:tcPr>
          <w:p w:rsidR="00500A2F" w:rsidRDefault="00500A2F" w:rsidP="005B0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78,42</w:t>
            </w:r>
          </w:p>
        </w:tc>
        <w:tc>
          <w:tcPr>
            <w:tcW w:w="1295" w:type="dxa"/>
            <w:vAlign w:val="center"/>
          </w:tcPr>
          <w:p w:rsidR="00500A2F" w:rsidRDefault="00500A2F" w:rsidP="00084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74,07</w:t>
            </w:r>
          </w:p>
        </w:tc>
      </w:tr>
      <w:tr w:rsidR="00500A2F" w:rsidRPr="00AE191A" w:rsidTr="00500A2F">
        <w:tc>
          <w:tcPr>
            <w:tcW w:w="594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0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ТЭ, расчеты за которую осуществляются с использованием  приборов учета на 1 кв.м.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/м2</w:t>
            </w:r>
          </w:p>
        </w:tc>
        <w:tc>
          <w:tcPr>
            <w:tcW w:w="1418" w:type="dxa"/>
            <w:vAlign w:val="center"/>
          </w:tcPr>
          <w:p w:rsidR="00500A2F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00A2F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500A2F" w:rsidRPr="00AE191A" w:rsidRDefault="00500A2F" w:rsidP="00B24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00A2F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5" w:type="dxa"/>
            <w:vAlign w:val="center"/>
          </w:tcPr>
          <w:p w:rsidR="00500A2F" w:rsidRPr="00AE191A" w:rsidRDefault="00500A2F" w:rsidP="00084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0A2F" w:rsidRPr="00AE191A" w:rsidTr="00500A2F">
        <w:tc>
          <w:tcPr>
            <w:tcW w:w="594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0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ТЭ (газ), расчеты за которую осуществляются с использованием  приборов учета на 1 м2.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м3/м2</w:t>
            </w:r>
          </w:p>
        </w:tc>
        <w:tc>
          <w:tcPr>
            <w:tcW w:w="1418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22,33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20,92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19,51</w:t>
            </w:r>
          </w:p>
        </w:tc>
        <w:tc>
          <w:tcPr>
            <w:tcW w:w="1295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18,10</w:t>
            </w:r>
          </w:p>
        </w:tc>
      </w:tr>
      <w:tr w:rsidR="00500A2F" w:rsidRPr="00AE191A" w:rsidTr="00500A2F">
        <w:tc>
          <w:tcPr>
            <w:tcW w:w="594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0" w:type="dxa"/>
          </w:tcPr>
          <w:p w:rsidR="00500A2F" w:rsidRPr="00AE191A" w:rsidRDefault="00500A2F" w:rsidP="002A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воды, расчеты за которую осуществляются с использованием  приборов учета на 1 чел.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м3/чел</w:t>
            </w:r>
          </w:p>
        </w:tc>
        <w:tc>
          <w:tcPr>
            <w:tcW w:w="1418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8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5" w:type="dxa"/>
            <w:vAlign w:val="center"/>
          </w:tcPr>
          <w:p w:rsidR="00500A2F" w:rsidRPr="00AE191A" w:rsidRDefault="00500A2F" w:rsidP="003315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потребления ТЭР и воды учреждением, в сопоставимых условиях</w:t>
      </w: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экономии по сравнению с базовыми показателями на период реализации программы)</w:t>
      </w:r>
    </w:p>
    <w:p w:rsidR="00B26FDA" w:rsidRPr="00AE191A" w:rsidRDefault="00B26FDA" w:rsidP="00B2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1395" w:type="dxa"/>
        <w:tblLook w:val="04A0" w:firstRow="1" w:lastRow="0" w:firstColumn="1" w:lastColumn="0" w:noHBand="0" w:noVBand="1"/>
      </w:tblPr>
      <w:tblGrid>
        <w:gridCol w:w="588"/>
        <w:gridCol w:w="4907"/>
        <w:gridCol w:w="1417"/>
        <w:gridCol w:w="1056"/>
        <w:gridCol w:w="1071"/>
        <w:gridCol w:w="1064"/>
        <w:gridCol w:w="1226"/>
      </w:tblGrid>
      <w:tr w:rsidR="00500A2F" w:rsidRPr="00AE191A" w:rsidTr="001B0E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56" w:type="dxa"/>
            <w:vAlign w:val="center"/>
          </w:tcPr>
          <w:p w:rsidR="00500A2F" w:rsidRPr="00AE191A" w:rsidRDefault="00500A2F" w:rsidP="001B0E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71" w:type="dxa"/>
            <w:vAlign w:val="center"/>
          </w:tcPr>
          <w:p w:rsidR="00500A2F" w:rsidRPr="00AE191A" w:rsidRDefault="00500A2F" w:rsidP="00500A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4" w:type="dxa"/>
            <w:vAlign w:val="center"/>
          </w:tcPr>
          <w:p w:rsidR="00500A2F" w:rsidRPr="00AE191A" w:rsidRDefault="00500A2F" w:rsidP="00500A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6" w:type="dxa"/>
            <w:vAlign w:val="center"/>
          </w:tcPr>
          <w:p w:rsidR="00500A2F" w:rsidRPr="00AE191A" w:rsidRDefault="00500A2F" w:rsidP="00500A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500A2F" w:rsidRPr="00AE191A" w:rsidTr="001B0EBD"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(прогнозное) потребление ЭЭ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40027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530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40027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40027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40027</w:t>
            </w:r>
          </w:p>
        </w:tc>
      </w:tr>
      <w:tr w:rsidR="00500A2F" w:rsidRPr="00AE191A" w:rsidTr="001B0EBD">
        <w:trPr>
          <w:trHeight w:val="53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Потребление ЭЭ с учетом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экономии от реализации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530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38027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36027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34027</w:t>
            </w:r>
          </w:p>
        </w:tc>
      </w:tr>
      <w:tr w:rsidR="00500A2F" w:rsidRPr="00AE191A" w:rsidTr="001B0EBD">
        <w:trPr>
          <w:trHeight w:val="760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(прогнозное) потребление ТЭ (газ)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0A2F" w:rsidRPr="00AE191A" w:rsidTr="001B0EBD">
        <w:trPr>
          <w:trHeight w:val="53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</w:t>
            </w:r>
            <w:r w:rsidRPr="00AE191A">
              <w:rPr>
                <w:rFonts w:ascii="Times New Roman" w:eastAsia="Calibri" w:hAnsi="Times New Roman" w:cs="Times New Roman"/>
                <w:sz w:val="28"/>
                <w:szCs w:val="28"/>
              </w:rPr>
              <w:t>ТЭ (газ)</w:t>
            </w: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экономии от реализации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33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0A2F" w:rsidRPr="00AE191A" w:rsidTr="001B0EBD">
        <w:trPr>
          <w:trHeight w:val="760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(прогнозное) потребление воды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EF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5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0A2F" w:rsidRPr="00AE191A" w:rsidTr="001B0EBD">
        <w:trPr>
          <w:trHeight w:val="53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Потребление воды  с учетом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экономии от реализации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EF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10261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5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10261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10261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19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10261</w:t>
            </w:r>
          </w:p>
        </w:tc>
      </w:tr>
      <w:tr w:rsidR="00500A2F" w:rsidRPr="00AE191A" w:rsidTr="001B0EBD">
        <w:trPr>
          <w:trHeight w:val="760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(прогнозное) потребление моторного топлива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2A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5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9613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5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08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8317</w:t>
            </w:r>
          </w:p>
        </w:tc>
      </w:tr>
      <w:tr w:rsidR="00500A2F" w:rsidRPr="00AE191A" w:rsidTr="001B0EBD">
        <w:trPr>
          <w:trHeight w:val="760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07" w:type="dxa"/>
            <w:tcBorders>
              <w:top w:val="single" w:sz="4" w:space="0" w:color="auto"/>
            </w:tcBorders>
            <w:vAlign w:val="center"/>
          </w:tcPr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</w:t>
            </w:r>
            <w:r w:rsidRPr="00AE191A">
              <w:rPr>
                <w:rFonts w:ascii="Times New Roman" w:eastAsia="Calibri" w:hAnsi="Times New Roman" w:cs="Times New Roman"/>
                <w:sz w:val="28"/>
                <w:szCs w:val="28"/>
              </w:rPr>
              <w:t>моторного топлива</w:t>
            </w: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 xml:space="preserve">  с учетом экономии от реализации</w:t>
            </w:r>
          </w:p>
          <w:p w:rsidR="00500A2F" w:rsidRPr="00AE191A" w:rsidRDefault="00500A2F" w:rsidP="002A2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:rsidR="00500A2F" w:rsidRPr="00AE191A" w:rsidRDefault="00500A2F" w:rsidP="002A26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056" w:type="dxa"/>
            <w:vAlign w:val="center"/>
          </w:tcPr>
          <w:p w:rsidR="00500A2F" w:rsidRPr="005B0F90" w:rsidRDefault="00500A2F" w:rsidP="002A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vAlign w:val="center"/>
          </w:tcPr>
          <w:p w:rsidR="00500A2F" w:rsidRPr="005B0F90" w:rsidRDefault="00500A2F" w:rsidP="005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500A2F" w:rsidRPr="005B0F90" w:rsidRDefault="00500A2F" w:rsidP="005B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6" w:type="dxa"/>
            <w:vAlign w:val="center"/>
          </w:tcPr>
          <w:p w:rsidR="00500A2F" w:rsidRPr="005B0F90" w:rsidRDefault="00500A2F" w:rsidP="0008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Pr="00900DFD" w:rsidRDefault="005B0F90" w:rsidP="005B0F90">
      <w:pPr>
        <w:widowControl w:val="0"/>
        <w:tabs>
          <w:tab w:val="left" w:pos="46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снижении объема потребления энергетического ресурса в отчетный период.</w:t>
      </w:r>
    </w:p>
    <w:p w:rsidR="005B0F90" w:rsidRDefault="005B0F90" w:rsidP="005B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662" w:type="dxa"/>
        <w:tblLayout w:type="fixed"/>
        <w:tblLook w:val="04A0" w:firstRow="1" w:lastRow="0" w:firstColumn="1" w:lastColumn="0" w:noHBand="0" w:noVBand="1"/>
      </w:tblPr>
      <w:tblGrid>
        <w:gridCol w:w="394"/>
        <w:gridCol w:w="2145"/>
        <w:gridCol w:w="942"/>
        <w:gridCol w:w="1517"/>
        <w:gridCol w:w="1461"/>
        <w:gridCol w:w="1363"/>
        <w:gridCol w:w="1517"/>
        <w:gridCol w:w="1461"/>
        <w:gridCol w:w="1499"/>
        <w:gridCol w:w="1417"/>
        <w:gridCol w:w="1134"/>
        <w:gridCol w:w="1070"/>
      </w:tblGrid>
      <w:tr w:rsidR="005B0F90" w:rsidRPr="00AE191A" w:rsidTr="005B0F90">
        <w:trPr>
          <w:trHeight w:val="586"/>
        </w:trPr>
        <w:tc>
          <w:tcPr>
            <w:tcW w:w="394" w:type="dxa"/>
            <w:vMerge w:val="restart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 w:val="restart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942" w:type="dxa"/>
            <w:vMerge w:val="restart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4341" w:type="dxa"/>
            <w:gridSpan w:val="3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в периоде по которому определялся базовый объем потребления</w:t>
            </w:r>
          </w:p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gridSpan w:val="4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в отчетном периоде</w:t>
            </w:r>
          </w:p>
        </w:tc>
        <w:tc>
          <w:tcPr>
            <w:tcW w:w="2204" w:type="dxa"/>
            <w:gridSpan w:val="2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потребления</w:t>
            </w:r>
          </w:p>
        </w:tc>
      </w:tr>
      <w:tr w:rsidR="005B0F90" w:rsidRPr="00AE191A" w:rsidTr="005B0F90">
        <w:trPr>
          <w:trHeight w:val="362"/>
        </w:trPr>
        <w:tc>
          <w:tcPr>
            <w:tcW w:w="394" w:type="dxa"/>
            <w:vMerge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vMerge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значение показателя</w:t>
            </w:r>
          </w:p>
        </w:tc>
        <w:tc>
          <w:tcPr>
            <w:tcW w:w="1461" w:type="dxa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цели отопления </w:t>
            </w:r>
          </w:p>
        </w:tc>
        <w:tc>
          <w:tcPr>
            <w:tcW w:w="1363" w:type="dxa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Удельное значение </w:t>
            </w:r>
          </w:p>
        </w:tc>
        <w:tc>
          <w:tcPr>
            <w:tcW w:w="1517" w:type="dxa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значение показателя</w:t>
            </w:r>
          </w:p>
        </w:tc>
        <w:tc>
          <w:tcPr>
            <w:tcW w:w="1461" w:type="dxa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цели отопления </w:t>
            </w:r>
          </w:p>
        </w:tc>
        <w:tc>
          <w:tcPr>
            <w:tcW w:w="1499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сопоставимых условиях</w:t>
            </w:r>
          </w:p>
        </w:tc>
        <w:tc>
          <w:tcPr>
            <w:tcW w:w="1417" w:type="dxa"/>
          </w:tcPr>
          <w:p w:rsidR="005B0F90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Удельное значение </w:t>
            </w:r>
          </w:p>
        </w:tc>
        <w:tc>
          <w:tcPr>
            <w:tcW w:w="1134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Нат.ед.</w:t>
            </w:r>
          </w:p>
        </w:tc>
        <w:tc>
          <w:tcPr>
            <w:tcW w:w="1070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B0F90" w:rsidRPr="00AE191A" w:rsidTr="005B0F90">
        <w:trPr>
          <w:trHeight w:val="178"/>
        </w:trPr>
        <w:tc>
          <w:tcPr>
            <w:tcW w:w="394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5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7" w:type="dxa"/>
          </w:tcPr>
          <w:p w:rsidR="005B0F90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dxa"/>
          </w:tcPr>
          <w:p w:rsidR="005B0F90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</w:tcPr>
          <w:p w:rsidR="005B0F90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7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1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0" w:type="dxa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22FB" w:rsidRPr="00AE191A" w:rsidTr="00A22EF4">
        <w:tc>
          <w:tcPr>
            <w:tcW w:w="394" w:type="dxa"/>
          </w:tcPr>
          <w:p w:rsidR="007322FB" w:rsidRPr="00AE191A" w:rsidRDefault="007322FB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5" w:type="dxa"/>
          </w:tcPr>
          <w:p w:rsidR="007322FB" w:rsidRPr="00AE191A" w:rsidRDefault="007322FB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Природный газ </w:t>
            </w:r>
          </w:p>
        </w:tc>
        <w:tc>
          <w:tcPr>
            <w:tcW w:w="942" w:type="dxa"/>
            <w:vAlign w:val="center"/>
          </w:tcPr>
          <w:p w:rsidR="007322FB" w:rsidRPr="00AE191A" w:rsidRDefault="007322FB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1517" w:type="dxa"/>
            <w:vAlign w:val="center"/>
          </w:tcPr>
          <w:p w:rsidR="007322FB" w:rsidRPr="00AE191A" w:rsidRDefault="006C6249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10264</w:t>
            </w:r>
          </w:p>
        </w:tc>
        <w:tc>
          <w:tcPr>
            <w:tcW w:w="1461" w:type="dxa"/>
            <w:vAlign w:val="center"/>
          </w:tcPr>
          <w:p w:rsidR="007322FB" w:rsidRPr="00AE191A" w:rsidRDefault="006C6249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10261</w:t>
            </w:r>
          </w:p>
        </w:tc>
        <w:tc>
          <w:tcPr>
            <w:tcW w:w="1363" w:type="dxa"/>
            <w:vAlign w:val="center"/>
          </w:tcPr>
          <w:p w:rsidR="007322FB" w:rsidRPr="00AE191A" w:rsidRDefault="00500A2F" w:rsidP="00A640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517" w:type="dxa"/>
            <w:vAlign w:val="center"/>
          </w:tcPr>
          <w:p w:rsidR="007322FB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8317</w:t>
            </w:r>
          </w:p>
        </w:tc>
        <w:tc>
          <w:tcPr>
            <w:tcW w:w="1461" w:type="dxa"/>
          </w:tcPr>
          <w:p w:rsidR="007322FB" w:rsidRDefault="00500A2F" w:rsidP="00732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8317</w:t>
            </w:r>
          </w:p>
        </w:tc>
        <w:tc>
          <w:tcPr>
            <w:tcW w:w="1499" w:type="dxa"/>
          </w:tcPr>
          <w:p w:rsidR="007322FB" w:rsidRDefault="00500A2F" w:rsidP="007322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8317</w:t>
            </w:r>
          </w:p>
        </w:tc>
        <w:tc>
          <w:tcPr>
            <w:tcW w:w="1417" w:type="dxa"/>
            <w:vAlign w:val="center"/>
          </w:tcPr>
          <w:p w:rsidR="007322FB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134" w:type="dxa"/>
            <w:vAlign w:val="center"/>
          </w:tcPr>
          <w:p w:rsidR="007322FB" w:rsidRPr="00AE191A" w:rsidRDefault="00500A2F" w:rsidP="005B0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070" w:type="dxa"/>
            <w:vAlign w:val="center"/>
          </w:tcPr>
          <w:p w:rsidR="007322FB" w:rsidRPr="00AE191A" w:rsidRDefault="00500A2F" w:rsidP="005B0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B0F90" w:rsidRPr="00AE191A" w:rsidTr="005B0F90">
        <w:tc>
          <w:tcPr>
            <w:tcW w:w="394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Тепловая энергия </w:t>
            </w:r>
          </w:p>
        </w:tc>
        <w:tc>
          <w:tcPr>
            <w:tcW w:w="942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Гкал.</w:t>
            </w:r>
          </w:p>
        </w:tc>
        <w:tc>
          <w:tcPr>
            <w:tcW w:w="1517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7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0F90" w:rsidRPr="00AE191A" w:rsidTr="005B0F90">
        <w:tc>
          <w:tcPr>
            <w:tcW w:w="394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Холодное водоснабжение </w:t>
            </w:r>
          </w:p>
        </w:tc>
        <w:tc>
          <w:tcPr>
            <w:tcW w:w="942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1517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7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vAlign w:val="center"/>
          </w:tcPr>
          <w:p w:rsidR="005B0F90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0F90" w:rsidRPr="00AE191A" w:rsidTr="005B0F90">
        <w:trPr>
          <w:trHeight w:val="437"/>
        </w:trPr>
        <w:tc>
          <w:tcPr>
            <w:tcW w:w="394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</w:tcPr>
          <w:p w:rsidR="005B0F90" w:rsidRPr="00AE191A" w:rsidRDefault="005B0F90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Моторное топливо </w:t>
            </w:r>
          </w:p>
        </w:tc>
        <w:tc>
          <w:tcPr>
            <w:tcW w:w="942" w:type="dxa"/>
            <w:vAlign w:val="center"/>
          </w:tcPr>
          <w:p w:rsidR="005B0F90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Тонн.</w:t>
            </w:r>
          </w:p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7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vAlign w:val="center"/>
          </w:tcPr>
          <w:p w:rsidR="005B0F90" w:rsidRPr="00AE191A" w:rsidRDefault="005B0F90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246A" w:rsidRPr="00AE191A" w:rsidTr="008A246A">
        <w:trPr>
          <w:trHeight w:val="178"/>
        </w:trPr>
        <w:tc>
          <w:tcPr>
            <w:tcW w:w="394" w:type="dxa"/>
          </w:tcPr>
          <w:p w:rsidR="008A246A" w:rsidRPr="00AE191A" w:rsidRDefault="008A246A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5" w:type="dxa"/>
          </w:tcPr>
          <w:p w:rsidR="008A246A" w:rsidRPr="00A82C51" w:rsidRDefault="008A246A" w:rsidP="005B0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42" w:type="dxa"/>
            <w:vAlign w:val="center"/>
          </w:tcPr>
          <w:p w:rsidR="008A246A" w:rsidRDefault="008A246A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</w:t>
            </w:r>
          </w:p>
        </w:tc>
        <w:tc>
          <w:tcPr>
            <w:tcW w:w="1517" w:type="dxa"/>
            <w:vAlign w:val="center"/>
          </w:tcPr>
          <w:p w:rsidR="008A246A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40027</w:t>
            </w:r>
          </w:p>
        </w:tc>
        <w:tc>
          <w:tcPr>
            <w:tcW w:w="1461" w:type="dxa"/>
            <w:vAlign w:val="center"/>
          </w:tcPr>
          <w:p w:rsidR="008A246A" w:rsidRPr="00AE191A" w:rsidRDefault="008A246A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3" w:type="dxa"/>
            <w:vAlign w:val="center"/>
          </w:tcPr>
          <w:p w:rsidR="008A246A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17" w:type="dxa"/>
            <w:vAlign w:val="center"/>
          </w:tcPr>
          <w:p w:rsidR="008A246A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34027</w:t>
            </w:r>
          </w:p>
        </w:tc>
        <w:tc>
          <w:tcPr>
            <w:tcW w:w="1461" w:type="dxa"/>
            <w:vAlign w:val="center"/>
          </w:tcPr>
          <w:p w:rsidR="008A246A" w:rsidRPr="00AE191A" w:rsidRDefault="008A246A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</w:tcPr>
          <w:p w:rsidR="008A246A" w:rsidRDefault="00500A2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34027</w:t>
            </w:r>
          </w:p>
        </w:tc>
        <w:tc>
          <w:tcPr>
            <w:tcW w:w="1417" w:type="dxa"/>
          </w:tcPr>
          <w:p w:rsidR="008A246A" w:rsidRDefault="00500A2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8A246A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70" w:type="dxa"/>
            <w:vAlign w:val="center"/>
          </w:tcPr>
          <w:p w:rsidR="008A246A" w:rsidRPr="00AE191A" w:rsidRDefault="00500A2F" w:rsidP="005B0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F90" w:rsidRDefault="005B0F90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5B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МЕРОПРИЯТИЙ ПРОГРАММЫ ЭНЕРГОСБЕРЕЖЕНИЯ И ПОВЫШЕНИЯ ЭНЕРГЕТИЧЕСКОЙ ЭФФЕКТИВНОСТИ</w:t>
      </w: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1.Мероприятия повышения эффективности системы электроснабжения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потребления электроэнергии в </w:t>
      </w:r>
      <w:r w:rsidR="006C6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C6249">
        <w:rPr>
          <w:rFonts w:ascii="Times New Roman" w:eastAsia="Times New Roman" w:hAnsi="Times New Roman" w:cs="Times New Roman"/>
          <w:sz w:val="28"/>
          <w:szCs w:val="28"/>
          <w:lang w:eastAsia="ru-RU"/>
        </w:rPr>
        <w:t>40027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кВт./ч.</w:t>
      </w:r>
    </w:p>
    <w:tbl>
      <w:tblPr>
        <w:tblW w:w="16149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28"/>
        <w:gridCol w:w="607"/>
        <w:gridCol w:w="579"/>
        <w:gridCol w:w="63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559"/>
        <w:gridCol w:w="20"/>
        <w:gridCol w:w="579"/>
      </w:tblGrid>
      <w:tr w:rsidR="00B26FDA" w:rsidRPr="00AE191A" w:rsidTr="002A262A">
        <w:trPr>
          <w:trHeight w:val="15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6F7543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0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FDA"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6F7543" w:rsidP="006F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</w:t>
            </w:r>
            <w:r w:rsidR="00B26FDA"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26FDA" w:rsidRPr="00AE191A" w:rsidTr="00FC44E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B26FDA" w:rsidRPr="00AE191A" w:rsidTr="00FC44E8">
        <w:trPr>
          <w:cantSplit/>
          <w:trHeight w:val="14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</w:t>
            </w:r>
          </w:p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B26FDA" w:rsidRPr="00AE191A" w:rsidTr="00FC44E8">
        <w:trPr>
          <w:cantSplit/>
          <w:trHeight w:val="11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FDA" w:rsidRPr="00AE191A" w:rsidTr="00FC44E8">
        <w:trPr>
          <w:trHeight w:hRule="exact"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DA" w:rsidRPr="00AE191A" w:rsidRDefault="00B26FDA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500A2F" w:rsidRPr="00AE191A" w:rsidTr="00FC44E8">
        <w:trPr>
          <w:cantSplit/>
          <w:trHeight w:val="252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освещения с заменой ламп  на энергосберегающие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1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1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1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1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EF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EF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EF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EF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0A2F" w:rsidRPr="00AE191A" w:rsidTr="00FC44E8">
        <w:trPr>
          <w:trHeight w:val="4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tabs>
                <w:tab w:val="left" w:pos="1271"/>
              </w:tabs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0A2F" w:rsidRPr="00AE191A" w:rsidTr="00FC44E8"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2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2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1.Модернизация системы освещения с заменой ламп  на энергосберегающие</w:t>
      </w:r>
      <w:r w:rsidR="000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49">
        <w:rPr>
          <w:rFonts w:ascii="Times New Roman" w:eastAsia="Times New Roman" w:hAnsi="Times New Roman" w:cs="Times New Roman"/>
          <w:sz w:val="28"/>
          <w:szCs w:val="28"/>
          <w:lang w:eastAsia="ru-RU"/>
        </w:rPr>
        <w:t>9/18 и 44/18</w:t>
      </w:r>
      <w:r w:rsidR="002D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снижение потребления энергетического ресурса от реализации мероприятия на -</w:t>
      </w:r>
      <w:r w:rsidR="006C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64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C9B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ФБ- федеральный бюджет, </w:t>
      </w:r>
    </w:p>
    <w:p w:rsidR="00FE1C9B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БС РФ-бюджет субъекта Российской Федерации, </w:t>
      </w:r>
    </w:p>
    <w:p w:rsidR="00FE1C9B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МБ-местный бюджет, </w:t>
      </w:r>
    </w:p>
    <w:p w:rsidR="00FE1C9B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СС- собственные  средства, 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–иные источники.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Программы и объемы финансирования следует ежегодно уточнять.</w:t>
      </w: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Pr="00AE191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FDA" w:rsidRDefault="00B26FDA" w:rsidP="00B26FDA">
      <w:pPr>
        <w:rPr>
          <w:rFonts w:ascii="Times New Roman" w:hAnsi="Times New Roman" w:cs="Times New Roman"/>
          <w:sz w:val="28"/>
          <w:szCs w:val="28"/>
        </w:rPr>
      </w:pP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ПЕРЕЧЕНЬМЕРОПРИЯТИЙ ПРОГРАММЫ ЭНЕРГОСБЕРЕЖЕНИЯ И ПОВЫШЕНИЯ ЭНЕРГЕТИЧЕСКОЙ ЭФФЕКТИВНОСТИ</w:t>
      </w: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2.Мероприятия повышения эффективности системы теплоснабжения</w:t>
      </w: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потребления газа в </w:t>
      </w:r>
      <w:r w:rsidR="006C6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4C61DD">
        <w:rPr>
          <w:rFonts w:ascii="Times New Roman" w:eastAsia="Times New Roman" w:hAnsi="Times New Roman" w:cs="Times New Roman"/>
          <w:sz w:val="28"/>
          <w:szCs w:val="28"/>
          <w:lang w:eastAsia="ru-RU"/>
        </w:rPr>
        <w:t>50644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</w:t>
      </w:r>
    </w:p>
    <w:tbl>
      <w:tblPr>
        <w:tblW w:w="16328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2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628"/>
        <w:gridCol w:w="709"/>
      </w:tblGrid>
      <w:tr w:rsidR="000847E5" w:rsidRPr="00AE191A" w:rsidTr="000847E5">
        <w:trPr>
          <w:trHeight w:val="15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C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847E5" w:rsidRPr="00AE191A" w:rsidTr="000847E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0847E5" w:rsidRPr="00AE191A" w:rsidTr="000847E5">
        <w:trPr>
          <w:cantSplit/>
          <w:trHeight w:val="14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</w:t>
            </w:r>
          </w:p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0847E5" w:rsidRPr="00AE191A" w:rsidTr="000847E5">
        <w:trPr>
          <w:cantSplit/>
          <w:trHeight w:val="11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7E5" w:rsidRPr="00AE191A" w:rsidTr="000847E5">
        <w:trPr>
          <w:trHeight w:hRule="exact"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E5" w:rsidRPr="00AE191A" w:rsidRDefault="000847E5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0A2F" w:rsidRPr="00AE191A" w:rsidTr="000847E5">
        <w:trPr>
          <w:cantSplit/>
          <w:trHeight w:val="28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шт.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4C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28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59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628"/>
        <w:gridCol w:w="709"/>
      </w:tblGrid>
      <w:tr w:rsidR="00500A2F" w:rsidRPr="00AE191A" w:rsidTr="000847E5">
        <w:trPr>
          <w:trHeight w:val="46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A2F" w:rsidRPr="00AE191A" w:rsidTr="000847E5">
        <w:trPr>
          <w:trHeight w:val="45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A2F" w:rsidRPr="00AE191A" w:rsidRDefault="00500A2F" w:rsidP="003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6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F" w:rsidRPr="00AE191A" w:rsidRDefault="00500A2F" w:rsidP="0008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Pr="00B071F8" w:rsidRDefault="000847E5" w:rsidP="00084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теплоотражающего экрана за отопительными приборами</w:t>
      </w:r>
      <w:r w:rsidRPr="00B0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 снижение потребления энергетического ресурса от реализации мероприятия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0847E5" w:rsidRDefault="000847E5" w:rsidP="000847E5">
      <w:pPr>
        <w:rPr>
          <w:rFonts w:ascii="Times New Roman" w:hAnsi="Times New Roman" w:cs="Times New Roman"/>
          <w:sz w:val="28"/>
          <w:szCs w:val="28"/>
        </w:rPr>
      </w:pP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ФБ- федеральный бюджет, </w:t>
      </w: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БС РФ-бюджет субъекта Российской Федерации, </w:t>
      </w: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МБ-местный бюджет, </w:t>
      </w:r>
    </w:p>
    <w:p w:rsidR="000847E5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СС- собственные  средства, </w:t>
      </w: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–иные источники.</w:t>
      </w: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Pr="00AE191A" w:rsidRDefault="000847E5" w:rsidP="0008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7E5" w:rsidRDefault="000847E5" w:rsidP="00084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Программы и объемы финансирования следует ежегодно уточнять.</w:t>
      </w:r>
    </w:p>
    <w:p w:rsidR="000847E5" w:rsidRDefault="000847E5" w:rsidP="000847E5">
      <w:pPr>
        <w:rPr>
          <w:rFonts w:ascii="Times New Roman" w:hAnsi="Times New Roman" w:cs="Times New Roman"/>
          <w:sz w:val="28"/>
          <w:szCs w:val="28"/>
        </w:rPr>
      </w:pPr>
    </w:p>
    <w:sectPr w:rsidR="000847E5" w:rsidSect="002A262A">
      <w:pgSz w:w="16838" w:h="11906" w:orient="landscape"/>
      <w:pgMar w:top="70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F2" w:rsidRDefault="00F14FF2" w:rsidP="00B76EDB">
      <w:pPr>
        <w:spacing w:after="0" w:line="240" w:lineRule="auto"/>
      </w:pPr>
      <w:r>
        <w:separator/>
      </w:r>
    </w:p>
  </w:endnote>
  <w:endnote w:type="continuationSeparator" w:id="0">
    <w:p w:rsidR="00F14FF2" w:rsidRDefault="00F14FF2" w:rsidP="00B7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978362"/>
      <w:docPartObj>
        <w:docPartGallery w:val="Page Numbers (Bottom of Page)"/>
        <w:docPartUnique/>
      </w:docPartObj>
    </w:sdtPr>
    <w:sdtContent>
      <w:p w:rsidR="002D1C5B" w:rsidRDefault="002D1C5B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15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1C5B" w:rsidRDefault="002D1C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F2" w:rsidRDefault="00F14FF2" w:rsidP="00B76EDB">
      <w:pPr>
        <w:spacing w:after="0" w:line="240" w:lineRule="auto"/>
      </w:pPr>
      <w:r>
        <w:separator/>
      </w:r>
    </w:p>
  </w:footnote>
  <w:footnote w:type="continuationSeparator" w:id="0">
    <w:p w:rsidR="00F14FF2" w:rsidRDefault="00F14FF2" w:rsidP="00B7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58B"/>
    <w:multiLevelType w:val="hybridMultilevel"/>
    <w:tmpl w:val="A25E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5C0059"/>
    <w:multiLevelType w:val="multilevel"/>
    <w:tmpl w:val="2BDE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9557617"/>
    <w:multiLevelType w:val="multilevel"/>
    <w:tmpl w:val="2BDE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FDA"/>
    <w:rsid w:val="0000134B"/>
    <w:rsid w:val="00011726"/>
    <w:rsid w:val="00011C55"/>
    <w:rsid w:val="00021F53"/>
    <w:rsid w:val="00032E1C"/>
    <w:rsid w:val="00037D3B"/>
    <w:rsid w:val="000409A7"/>
    <w:rsid w:val="00053AB2"/>
    <w:rsid w:val="00073A18"/>
    <w:rsid w:val="000847E5"/>
    <w:rsid w:val="000B2C98"/>
    <w:rsid w:val="000B774E"/>
    <w:rsid w:val="000C3CD5"/>
    <w:rsid w:val="000D7A1F"/>
    <w:rsid w:val="000E7C4D"/>
    <w:rsid w:val="0010183F"/>
    <w:rsid w:val="00117D7B"/>
    <w:rsid w:val="00121579"/>
    <w:rsid w:val="00124F1B"/>
    <w:rsid w:val="00132BD9"/>
    <w:rsid w:val="001500F4"/>
    <w:rsid w:val="00156335"/>
    <w:rsid w:val="00156847"/>
    <w:rsid w:val="00191C68"/>
    <w:rsid w:val="00194AD4"/>
    <w:rsid w:val="001B0EBD"/>
    <w:rsid w:val="002101FD"/>
    <w:rsid w:val="0021279D"/>
    <w:rsid w:val="00222B40"/>
    <w:rsid w:val="00227D01"/>
    <w:rsid w:val="002570B6"/>
    <w:rsid w:val="002862DC"/>
    <w:rsid w:val="00292B92"/>
    <w:rsid w:val="002A262A"/>
    <w:rsid w:val="002C790A"/>
    <w:rsid w:val="002D1C5B"/>
    <w:rsid w:val="002D5D01"/>
    <w:rsid w:val="00331526"/>
    <w:rsid w:val="00344D20"/>
    <w:rsid w:val="003727B7"/>
    <w:rsid w:val="003B62E5"/>
    <w:rsid w:val="003D1A02"/>
    <w:rsid w:val="003D39D3"/>
    <w:rsid w:val="003D4FD6"/>
    <w:rsid w:val="003D6214"/>
    <w:rsid w:val="003E5050"/>
    <w:rsid w:val="003F683D"/>
    <w:rsid w:val="0041043A"/>
    <w:rsid w:val="00415262"/>
    <w:rsid w:val="0042731D"/>
    <w:rsid w:val="00443F8D"/>
    <w:rsid w:val="00466DC2"/>
    <w:rsid w:val="004A211B"/>
    <w:rsid w:val="004C0348"/>
    <w:rsid w:val="004C61DD"/>
    <w:rsid w:val="004D164B"/>
    <w:rsid w:val="004D2AEC"/>
    <w:rsid w:val="004E1467"/>
    <w:rsid w:val="004E62FD"/>
    <w:rsid w:val="00500A2F"/>
    <w:rsid w:val="00520B69"/>
    <w:rsid w:val="00527FD3"/>
    <w:rsid w:val="00530819"/>
    <w:rsid w:val="00546CB7"/>
    <w:rsid w:val="005714AF"/>
    <w:rsid w:val="00592540"/>
    <w:rsid w:val="005A0E99"/>
    <w:rsid w:val="005B0F90"/>
    <w:rsid w:val="005B3EE8"/>
    <w:rsid w:val="005E692D"/>
    <w:rsid w:val="00616CB4"/>
    <w:rsid w:val="0066662B"/>
    <w:rsid w:val="0067369C"/>
    <w:rsid w:val="006C6249"/>
    <w:rsid w:val="006D3262"/>
    <w:rsid w:val="006D365D"/>
    <w:rsid w:val="006D3E6F"/>
    <w:rsid w:val="006F4AC6"/>
    <w:rsid w:val="006F7543"/>
    <w:rsid w:val="0070108B"/>
    <w:rsid w:val="007322FB"/>
    <w:rsid w:val="0075209C"/>
    <w:rsid w:val="00763B48"/>
    <w:rsid w:val="007838B9"/>
    <w:rsid w:val="007B2A85"/>
    <w:rsid w:val="007C4667"/>
    <w:rsid w:val="007D7A95"/>
    <w:rsid w:val="007E4F70"/>
    <w:rsid w:val="007F278D"/>
    <w:rsid w:val="0080022A"/>
    <w:rsid w:val="00824747"/>
    <w:rsid w:val="00831F3F"/>
    <w:rsid w:val="00864624"/>
    <w:rsid w:val="00875B56"/>
    <w:rsid w:val="00887C51"/>
    <w:rsid w:val="008976B0"/>
    <w:rsid w:val="008A246A"/>
    <w:rsid w:val="008B2620"/>
    <w:rsid w:val="008B798C"/>
    <w:rsid w:val="008E65B7"/>
    <w:rsid w:val="008F08A2"/>
    <w:rsid w:val="008F2A30"/>
    <w:rsid w:val="008F7AAB"/>
    <w:rsid w:val="00951E03"/>
    <w:rsid w:val="009576D7"/>
    <w:rsid w:val="0096282C"/>
    <w:rsid w:val="009A1A2F"/>
    <w:rsid w:val="009A44C0"/>
    <w:rsid w:val="009B4427"/>
    <w:rsid w:val="009F26AF"/>
    <w:rsid w:val="00A04D36"/>
    <w:rsid w:val="00A22EF4"/>
    <w:rsid w:val="00A640DE"/>
    <w:rsid w:val="00A67A6F"/>
    <w:rsid w:val="00AC696C"/>
    <w:rsid w:val="00AD774F"/>
    <w:rsid w:val="00AF7D10"/>
    <w:rsid w:val="00B23644"/>
    <w:rsid w:val="00B24AAF"/>
    <w:rsid w:val="00B26FDA"/>
    <w:rsid w:val="00B317E5"/>
    <w:rsid w:val="00B45B13"/>
    <w:rsid w:val="00B75683"/>
    <w:rsid w:val="00B76EDB"/>
    <w:rsid w:val="00B81493"/>
    <w:rsid w:val="00BB3D40"/>
    <w:rsid w:val="00BE4871"/>
    <w:rsid w:val="00C04314"/>
    <w:rsid w:val="00C14824"/>
    <w:rsid w:val="00C30120"/>
    <w:rsid w:val="00C468E9"/>
    <w:rsid w:val="00C92E9B"/>
    <w:rsid w:val="00CA1EA4"/>
    <w:rsid w:val="00CC3B35"/>
    <w:rsid w:val="00CF2D1D"/>
    <w:rsid w:val="00CF4A10"/>
    <w:rsid w:val="00D012B2"/>
    <w:rsid w:val="00D3400A"/>
    <w:rsid w:val="00D90D0E"/>
    <w:rsid w:val="00DD36CE"/>
    <w:rsid w:val="00DE7DF5"/>
    <w:rsid w:val="00E0661C"/>
    <w:rsid w:val="00E24BD2"/>
    <w:rsid w:val="00E31E40"/>
    <w:rsid w:val="00E6030B"/>
    <w:rsid w:val="00EA7A81"/>
    <w:rsid w:val="00ED782A"/>
    <w:rsid w:val="00EF1CC8"/>
    <w:rsid w:val="00EF3035"/>
    <w:rsid w:val="00EF326F"/>
    <w:rsid w:val="00F0591A"/>
    <w:rsid w:val="00F137A7"/>
    <w:rsid w:val="00F14FF2"/>
    <w:rsid w:val="00F631AB"/>
    <w:rsid w:val="00FB1766"/>
    <w:rsid w:val="00FC44E8"/>
    <w:rsid w:val="00FC4A9A"/>
    <w:rsid w:val="00FD7030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2EBB"/>
  <w15:docId w15:val="{755C4AB1-170E-450A-BC73-25E039C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DA"/>
  </w:style>
  <w:style w:type="paragraph" w:styleId="1">
    <w:name w:val="heading 1"/>
    <w:basedOn w:val="a"/>
    <w:link w:val="10"/>
    <w:uiPriority w:val="9"/>
    <w:qFormat/>
    <w:rsid w:val="002A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6847"/>
    <w:rPr>
      <w:b/>
      <w:bCs/>
    </w:rPr>
  </w:style>
  <w:style w:type="character" w:styleId="a4">
    <w:name w:val="Emphasis"/>
    <w:basedOn w:val="a0"/>
    <w:uiPriority w:val="20"/>
    <w:qFormat/>
    <w:rsid w:val="00156847"/>
    <w:rPr>
      <w:i/>
      <w:iCs/>
    </w:rPr>
  </w:style>
  <w:style w:type="table" w:styleId="a5">
    <w:name w:val="Table Grid"/>
    <w:basedOn w:val="a1"/>
    <w:uiPriority w:val="59"/>
    <w:rsid w:val="00B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FDA"/>
  </w:style>
  <w:style w:type="paragraph" w:styleId="a8">
    <w:name w:val="footer"/>
    <w:basedOn w:val="a"/>
    <w:link w:val="a9"/>
    <w:uiPriority w:val="99"/>
    <w:unhideWhenUsed/>
    <w:rsid w:val="00B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FDA"/>
  </w:style>
  <w:style w:type="paragraph" w:styleId="aa">
    <w:name w:val="Balloon Text"/>
    <w:basedOn w:val="a"/>
    <w:link w:val="ab"/>
    <w:uiPriority w:val="99"/>
    <w:semiHidden/>
    <w:unhideWhenUsed/>
    <w:rsid w:val="00B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D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26FDA"/>
    <w:pPr>
      <w:ind w:left="720"/>
      <w:contextualSpacing/>
    </w:pPr>
  </w:style>
  <w:style w:type="character" w:customStyle="1" w:styleId="apple-converted-space">
    <w:name w:val="apple-converted-space"/>
    <w:basedOn w:val="a0"/>
    <w:rsid w:val="00B26FDA"/>
  </w:style>
  <w:style w:type="character" w:customStyle="1" w:styleId="10">
    <w:name w:val="Заголовок 1 Знак"/>
    <w:basedOn w:val="a0"/>
    <w:link w:val="1"/>
    <w:uiPriority w:val="9"/>
    <w:rsid w:val="002A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6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8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125">
              <w:marLeft w:val="0"/>
              <w:marRight w:val="0"/>
              <w:marTop w:val="0"/>
              <w:marBottom w:val="192"/>
              <w:divBdr>
                <w:top w:val="single" w:sz="8" w:space="0" w:color="D3D7DB"/>
                <w:left w:val="single" w:sz="8" w:space="0" w:color="D3D7DB"/>
                <w:bottom w:val="single" w:sz="8" w:space="0" w:color="D3D7DB"/>
                <w:right w:val="single" w:sz="8" w:space="0" w:color="D3D7DB"/>
              </w:divBdr>
            </w:div>
          </w:divsChild>
        </w:div>
      </w:divsChild>
    </w:div>
    <w:div w:id="2038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profile.ru/person/sugaipova-zsh-201800313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osberchr.ru/images/normativ/prikaz_39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ergosberchr.ru/images/normativ/fz_26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tur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3ED3-C46A-434B-9408-65713203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Пользователь</cp:lastModifiedBy>
  <cp:revision>52</cp:revision>
  <cp:lastPrinted>2021-02-25T06:14:00Z</cp:lastPrinted>
  <dcterms:created xsi:type="dcterms:W3CDTF">2017-02-01T08:37:00Z</dcterms:created>
  <dcterms:modified xsi:type="dcterms:W3CDTF">2021-02-26T19:34:00Z</dcterms:modified>
</cp:coreProperties>
</file>