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F" w:rsidRPr="00C9229C" w:rsidRDefault="00B910AF" w:rsidP="00B910AF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C9229C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       </w:t>
      </w:r>
      <w:r w:rsidR="006429B4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</w:t>
      </w:r>
      <w:r w:rsidR="00EE33A1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429B4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     </w:t>
      </w:r>
      <w:r w:rsidRPr="00C9229C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 </w:t>
      </w:r>
      <w:r w:rsidRPr="00C9229C">
        <w:rPr>
          <w:noProof/>
          <w:lang w:eastAsia="ru-RU"/>
        </w:rPr>
        <mc:AlternateContent>
          <mc:Choice Requires="wpg">
            <w:drawing>
              <wp:inline distT="0" distB="0" distL="0" distR="0" wp14:anchorId="4F8E5E93" wp14:editId="23CEFA22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C9229C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ab/>
      </w:r>
      <w:r w:rsidRPr="00C9229C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ab/>
        <w:t xml:space="preserve">                             </w:t>
      </w:r>
      <w:r w:rsidR="006429B4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>проект</w:t>
      </w:r>
      <w:r w:rsidRPr="00C9229C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 xml:space="preserve">       </w:t>
      </w:r>
    </w:p>
    <w:p w:rsidR="00B910AF" w:rsidRPr="00C9229C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C9229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ЧЕЧЕНСКАЯ РЕСПУБЛИКА</w:t>
      </w:r>
    </w:p>
    <w:p w:rsidR="00B910AF" w:rsidRPr="00C9229C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9C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ШАЛИНСКИЙ </w:t>
      </w:r>
      <w:r w:rsidRPr="00C922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B910AF" w:rsidRPr="00C9229C" w:rsidRDefault="00B910AF" w:rsidP="00B910AF">
      <w:pPr>
        <w:shd w:val="clear" w:color="auto" w:fill="FFFFFF"/>
        <w:spacing w:after="0" w:line="240" w:lineRule="auto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B910AF" w:rsidRPr="00C9229C" w:rsidRDefault="00B910AF" w:rsidP="00B910AF">
      <w:pPr>
        <w:shd w:val="clear" w:color="auto" w:fill="FFFFFF"/>
        <w:spacing w:after="0" w:line="240" w:lineRule="auto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C922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                            СОВЕТ ДЕПУТАТОВ</w:t>
      </w:r>
    </w:p>
    <w:p w:rsidR="00B910AF" w:rsidRPr="00C9229C" w:rsidRDefault="00B910AF" w:rsidP="00B910AF">
      <w:pPr>
        <w:shd w:val="clear" w:color="auto" w:fill="FFFFFF"/>
        <w:spacing w:after="0" w:line="240" w:lineRule="auto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C922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      АВТУРИНСКОГО СЕЛЬСКОГО ПОСЕЛЕНИЯ</w:t>
      </w:r>
    </w:p>
    <w:p w:rsidR="00B910AF" w:rsidRPr="00C9229C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10AF" w:rsidRPr="00C9229C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9229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B910AF" w:rsidRPr="00C9229C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10AF" w:rsidRPr="00C9229C" w:rsidRDefault="00B910AF" w:rsidP="00B910A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.11. 2019 г.            </w:t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№ </w:t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</w:p>
    <w:p w:rsidR="00B910AF" w:rsidRPr="00C9229C" w:rsidRDefault="00B910AF" w:rsidP="00B910A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с. Автуры</w:t>
      </w:r>
    </w:p>
    <w:p w:rsidR="00B910AF" w:rsidRPr="00B910AF" w:rsidRDefault="00B910AF" w:rsidP="00B910A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Об утверждении Положения "О земельном налоге на территории </w:t>
      </w:r>
      <w:r w:rsidR="00C9229C"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</w:p>
    <w:p w:rsidR="001F53D5" w:rsidRPr="001F53D5" w:rsidRDefault="00B910AF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Pr="00007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00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Налоговым кодексом Российской Федерации,</w:t>
      </w:r>
      <w:r w:rsidRPr="00007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00712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Чеченской Республики от 24 мая 2010 года N 11-РЗ "О местном самоуправлении в Чеченской Республике"</w:t>
        </w:r>
      </w:hyperlink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Уставом </w:t>
      </w:r>
      <w:r w:rsidR="00C9229C" w:rsidRPr="00007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F53D5" w:rsidRPr="001F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Автуринского сельского поселения Шалинского района Чеченской Республики</w:t>
      </w:r>
      <w:proofErr w:type="gramEnd"/>
    </w:p>
    <w:p w:rsidR="001F53D5" w:rsidRPr="001F53D5" w:rsidRDefault="001F53D5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10AF" w:rsidRPr="00B910AF" w:rsidRDefault="001F53D5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Положение "О земельном налоге на территории </w:t>
      </w:r>
      <w:r w:rsid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в новой редакции согласно приложению.</w:t>
      </w:r>
    </w:p>
    <w:p w:rsidR="004F1DC7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Признать утратившим силу</w:t>
      </w:r>
      <w:r w:rsidR="004F1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D503F" w:rsidRDefault="004D503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4D503F">
        <w:t xml:space="preserve"> </w:t>
      </w:r>
      <w:r w:rsidRPr="004D5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Совета депутатов Автуринского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D5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15 от 15.04.2015</w:t>
      </w:r>
      <w:r w:rsidR="004C5B62" w:rsidRPr="004C5B62">
        <w:t xml:space="preserve"> </w:t>
      </w:r>
      <w:r w:rsidR="004C5B62" w:rsidRPr="004C5B62">
        <w:rPr>
          <w:rFonts w:ascii="Times New Roman" w:hAnsi="Times New Roman" w:cs="Times New Roman"/>
          <w:sz w:val="28"/>
          <w:szCs w:val="28"/>
        </w:rPr>
        <w:t>«</w:t>
      </w:r>
      <w:r w:rsidR="004C5B62">
        <w:rPr>
          <w:rFonts w:ascii="Times New Roman" w:hAnsi="Times New Roman" w:cs="Times New Roman"/>
          <w:sz w:val="28"/>
          <w:szCs w:val="28"/>
        </w:rPr>
        <w:t>О</w:t>
      </w:r>
      <w:r w:rsidR="004C5B62" w:rsidRPr="004C5B62">
        <w:rPr>
          <w:rFonts w:ascii="Times New Roman" w:hAnsi="Times New Roman" w:cs="Times New Roman"/>
          <w:sz w:val="28"/>
          <w:szCs w:val="28"/>
        </w:rPr>
        <w:t>б утверждени</w:t>
      </w:r>
      <w:r w:rsidR="004C5B62">
        <w:rPr>
          <w:rFonts w:ascii="Times New Roman" w:hAnsi="Times New Roman" w:cs="Times New Roman"/>
          <w:sz w:val="28"/>
          <w:szCs w:val="28"/>
        </w:rPr>
        <w:t>я</w:t>
      </w:r>
      <w:r w:rsidR="004C5B62" w:rsidRPr="004C5B62">
        <w:rPr>
          <w:rFonts w:ascii="Times New Roman" w:hAnsi="Times New Roman" w:cs="Times New Roman"/>
          <w:sz w:val="28"/>
          <w:szCs w:val="28"/>
        </w:rPr>
        <w:t xml:space="preserve"> </w:t>
      </w:r>
      <w:r w:rsidR="004C5B62" w:rsidRPr="004C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</w:t>
      </w:r>
      <w:r w:rsidR="004C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E4B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4C5B62" w:rsidRPr="004C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земельном налоге на территории Автуринского сельского поселения</w:t>
      </w:r>
      <w:r w:rsidR="004C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B910AF" w:rsidRDefault="004F1DC7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910AF"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910AF"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ешение </w:t>
      </w:r>
      <w:r w:rsidRPr="004F1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F1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депутатов Автуринского сельского поселения </w:t>
      </w:r>
      <w:r w:rsid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38 10.11.2014 </w:t>
      </w:r>
      <w:r w:rsid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07E29" w:rsidRP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Положение</w:t>
      </w:r>
      <w:proofErr w:type="gramStart"/>
      <w:r w:rsidR="00707E29" w:rsidRP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proofErr w:type="gramEnd"/>
      <w:r w:rsidR="00707E29" w:rsidRP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земельном налоге на территории Автуринского </w:t>
      </w:r>
      <w:r w:rsid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поселения»</w:t>
      </w:r>
    </w:p>
    <w:p w:rsidR="00707E29" w:rsidRDefault="004F1DC7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4F1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Совета депутатов Автуринского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16 06.09.2018 «</w:t>
      </w:r>
      <w:r w:rsidR="00707E29" w:rsidRP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Положение</w:t>
      </w:r>
      <w:proofErr w:type="gramStart"/>
      <w:r w:rsidR="00707E29" w:rsidRP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proofErr w:type="gramEnd"/>
      <w:r w:rsidR="00707E29" w:rsidRPr="00707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земельном налоге № 15 от 15.04.2015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3E4B71" w:rsidRPr="00B910AF" w:rsidRDefault="003E4B71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53D5" w:rsidRDefault="006064EC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1F53D5" w:rsidRPr="001F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Разместить  на официальном сайте администрации Автуринского сельского поселения http://avtury-sp.ru/ в сети Интернет.</w:t>
      </w:r>
    </w:p>
    <w:p w:rsidR="003E4B71" w:rsidRPr="001F53D5" w:rsidRDefault="003E4B71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2385" w:rsidRDefault="006064EC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F53D5" w:rsidRPr="001F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F53D5" w:rsidRPr="001F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 1 января 2020 года</w:t>
      </w:r>
      <w:r w:rsidR="009123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910AF"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E4B71" w:rsidRDefault="003E4B71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229C" w:rsidRPr="007D0B32" w:rsidRDefault="00C9229C" w:rsidP="001F53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B32">
        <w:rPr>
          <w:rFonts w:ascii="Times New Roman" w:hAnsi="Times New Roman" w:cs="Times New Roman"/>
          <w:sz w:val="28"/>
          <w:szCs w:val="28"/>
        </w:rPr>
        <w:t>Глава Автуринского</w:t>
      </w:r>
    </w:p>
    <w:p w:rsidR="00C9229C" w:rsidRDefault="00C9229C" w:rsidP="00C9229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D0B32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0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В.Д. Музаев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4CB5" w:rsidRDefault="00744CB5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064EC" w:rsidRDefault="006064EC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44CB5" w:rsidRPr="00744CB5" w:rsidRDefault="00744CB5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Утверждено</w:t>
      </w:r>
    </w:p>
    <w:p w:rsidR="00744CB5" w:rsidRPr="006064EC" w:rsidRDefault="00744CB5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решением Совета депутатов Автуринского сельского поселения от </w:t>
      </w:r>
      <w:r w:rsidRPr="006064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</w:t>
      </w:r>
      <w:r w:rsidRPr="0074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 w:rsidRPr="006064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74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.2019 г. № </w:t>
      </w:r>
      <w:r w:rsidRPr="006064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</w:t>
      </w:r>
    </w:p>
    <w:p w:rsidR="00744CB5" w:rsidRPr="006064EC" w:rsidRDefault="00744CB5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4CB5" w:rsidRPr="00744CB5" w:rsidRDefault="00744CB5" w:rsidP="00744CB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4CB5" w:rsidRPr="006064EC" w:rsidRDefault="00B910AF" w:rsidP="00744C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земельном налоге </w:t>
      </w:r>
    </w:p>
    <w:p w:rsidR="00B910AF" w:rsidRPr="00B910AF" w:rsidRDefault="00B910AF" w:rsidP="00744C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C9229C" w:rsidRPr="006064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</w:p>
    <w:p w:rsidR="00B910AF" w:rsidRPr="00B910AF" w:rsidRDefault="00744CB5" w:rsidP="00744C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4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910AF"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Статья 1. Общие положения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Положением в соответствии с Налоговым кодексом Российской Федерации 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B910AF" w:rsidRPr="00B910AF" w:rsidRDefault="00B910AF" w:rsidP="00744C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2. Налогоплательщики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 наследуемого владения.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B910AF" w:rsidRPr="00B910AF" w:rsidRDefault="00B910AF" w:rsidP="00744C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3. Объект налогообложения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Объектом налогообложения признаются земельные участки, расположенные в пределах </w:t>
      </w:r>
      <w:r w:rsid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Автуринского сельского поселения</w:t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Не признаются объектом налогообложения: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1) земельные участки, изъятые из оборота в соответствии с законодательством Российской Федерации;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земельные участки из состава земель лесного фонда;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земельные участки, входящие в состав общего имущества многоквартирного дома.</w:t>
      </w:r>
    </w:p>
    <w:p w:rsidR="00B910AF" w:rsidRPr="00B910AF" w:rsidRDefault="00B910AF" w:rsidP="001C1D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4. Налоговая база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910AF" w:rsidRPr="00B910AF" w:rsidRDefault="00B910AF" w:rsidP="001C1D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5. Порядок определения налоговой базы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5.1. Героев Советского Союза, Героев Российской Федерации, полных кавалеров ордена Славы;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5.2. Инвалидов I и II группы инвалидности;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5.3. Инвалидов с детства, детей-инвалидов;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5.4. Ветеранов и инвалидов Великой Отечественной войны, а также ветеранов и инвалидов боевых действий;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5.5.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</w:t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C9229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Закона Российской Федерации от 18 июня 1992 года N 3061-1</w:t>
        </w:r>
      </w:hyperlink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в соответствии с</w:t>
      </w:r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0" w:history="1">
        <w:r w:rsidRPr="00C9229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26 ноября 1998 года N 175-ФЗ "О социальной защите граждан Российской Федерации, подвергшихся воздействию радиации вследствие</w:t>
        </w:r>
        <w:proofErr w:type="gramEnd"/>
        <w:r w:rsidRPr="00C9229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аварии в 1957 году на производственном объединении "Маяк"</w:t>
        </w:r>
      </w:hyperlink>
      <w:r w:rsidRPr="00C92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Теча</w:t>
      </w:r>
      <w:proofErr w:type="spell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и в соответствии с</w:t>
      </w:r>
      <w:r w:rsidR="001C1D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history="1">
        <w:r w:rsidRPr="00C9229C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="002B5D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7. В случае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910AF" w:rsidRPr="00B910AF" w:rsidRDefault="00B910AF" w:rsidP="001C1D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Документы, подтверждающие право на уменьшение налоговой базы в соответствии со статьей 391 Налогового кодекса Российской Федерации, предоставляются в налоговые органы по месту нахождения земельного участка: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1.1. Налогоплательщиками-организациями в сроки, установленные для предоставления налоговой декларации по налогу;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910AF" w:rsidRPr="00B910AF" w:rsidRDefault="00B910AF" w:rsidP="002B5D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910AF" w:rsidRPr="00B910AF" w:rsidRDefault="00B910AF" w:rsidP="008127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8. Налоговый период</w:t>
      </w:r>
    </w:p>
    <w:p w:rsid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Налоговым периодом признается календарный год.</w:t>
      </w:r>
    </w:p>
    <w:p w:rsidR="004051DB" w:rsidRPr="00B910AF" w:rsidRDefault="004051DB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10AF" w:rsidRPr="00B910AF" w:rsidRDefault="00B910AF" w:rsidP="008127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9. Налоговая ставка</w:t>
      </w:r>
    </w:p>
    <w:p w:rsidR="006C1C4F" w:rsidRPr="00B910AF" w:rsidRDefault="00B910AF" w:rsidP="006C1C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Налоговые ставки устанавливаются в следующих размерах:</w:t>
      </w:r>
    </w:p>
    <w:tbl>
      <w:tblPr>
        <w:tblpPr w:leftFromText="180" w:rightFromText="180" w:vertAnchor="text" w:horzAnchor="margin" w:tblpY="446"/>
        <w:tblW w:w="9747" w:type="dxa"/>
        <w:tblLook w:val="04A0" w:firstRow="1" w:lastRow="0" w:firstColumn="1" w:lastColumn="0" w:noHBand="0" w:noVBand="1"/>
      </w:tblPr>
      <w:tblGrid>
        <w:gridCol w:w="6237"/>
        <w:gridCol w:w="1336"/>
        <w:gridCol w:w="2174"/>
      </w:tblGrid>
      <w:tr w:rsidR="006C1C4F" w:rsidRPr="006C1C4F" w:rsidTr="002F1106">
        <w:trPr>
          <w:trHeight w:val="9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 налогообложения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Ставки земельного налога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Категория </w:t>
            </w:r>
            <w:proofErr w:type="spellStart"/>
            <w:proofErr w:type="gramStart"/>
            <w:r w:rsidRPr="006C1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</w:t>
            </w:r>
            <w:proofErr w:type="spellEnd"/>
            <w:r w:rsidRPr="006C1C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-плательщика</w:t>
            </w:r>
            <w:proofErr w:type="gramEnd"/>
          </w:p>
        </w:tc>
      </w:tr>
      <w:tr w:rsidR="006C1C4F" w:rsidRPr="006C1C4F" w:rsidTr="002F1106">
        <w:trPr>
          <w:trHeight w:val="18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</w:tr>
      <w:tr w:rsidR="006C1C4F" w:rsidRPr="006C1C4F" w:rsidTr="002F1106">
        <w:trPr>
          <w:trHeight w:val="932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</w:tr>
      <w:tr w:rsidR="006C1C4F" w:rsidRPr="006C1C4F" w:rsidTr="002F1106">
        <w:trPr>
          <w:trHeight w:val="948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</w:t>
            </w:r>
          </w:p>
        </w:tc>
      </w:tr>
      <w:tr w:rsidR="006C1C4F" w:rsidRPr="006C1C4F" w:rsidTr="002F1106">
        <w:trPr>
          <w:trHeight w:val="27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</w:tr>
      <w:tr w:rsidR="006C1C4F" w:rsidRPr="006C1C4F" w:rsidTr="002F1106">
        <w:trPr>
          <w:trHeight w:val="147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используемых для предпринимательской деятельности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</w:tr>
      <w:tr w:rsidR="006C1C4F" w:rsidRPr="006C1C4F" w:rsidTr="002F1106">
        <w:trPr>
          <w:trHeight w:val="147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</w:t>
            </w:r>
          </w:p>
        </w:tc>
      </w:tr>
      <w:tr w:rsidR="006C1C4F" w:rsidRPr="006C1C4F" w:rsidTr="002F1106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прочих земельных участков, не используемых для предпринимательской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ФЛ, ЮЛ, ИП</w:t>
            </w:r>
          </w:p>
        </w:tc>
      </w:tr>
      <w:tr w:rsidR="006C1C4F" w:rsidRPr="006C1C4F" w:rsidTr="002F1106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прочих земельных участков, используемых для предпринимательской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4F" w:rsidRPr="006C1C4F" w:rsidRDefault="006C1C4F" w:rsidP="006C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ФЛ, ЮЛ, ИП</w:t>
            </w:r>
          </w:p>
        </w:tc>
      </w:tr>
    </w:tbl>
    <w:p w:rsidR="004051DB" w:rsidRDefault="004051DB" w:rsidP="004051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51DB" w:rsidRPr="004051DB" w:rsidRDefault="004051DB" w:rsidP="004051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405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405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переходный период 2020-2023 годов в отношении земельных участков, приобретенных (предоставленных) для жилищного строительства, приобретенных для личного подсобного хозяйства, садоводства, огородничества или животноводства, а также дачного хозяйства, находящихся в собственности физических лиц, постоянном (бессрочном) пользовании или пожизненном наследуемом владении физических лиц, применяются следующие ставки: в 2020 году – 0,15; в 2021 году – 0,2;</w:t>
      </w:r>
      <w:proofErr w:type="gramEnd"/>
      <w:r w:rsidRPr="00405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2022 году – 0,25; в 2023 году и в последующие годы – 0,3.</w:t>
      </w:r>
    </w:p>
    <w:p w:rsidR="00B910AF" w:rsidRPr="00B910AF" w:rsidRDefault="004051DB" w:rsidP="004051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5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05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отношении земельных участков, находящихся в оперативном управлении учреждений, финансируемых за счет средств бюджета Чеченской Республики и местных бюджетов, а также бюджетных, автономных учреждений установить коэффициент 0,7.</w:t>
      </w:r>
    </w:p>
    <w:p w:rsidR="00B910AF" w:rsidRPr="00B910AF" w:rsidRDefault="00B910AF" w:rsidP="008127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10. Налоговые льготы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Освобождаются от налогообложения: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6) органы местного самоуправления;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бюджета.</w:t>
      </w:r>
    </w:p>
    <w:p w:rsidR="00B910AF" w:rsidRPr="00B910AF" w:rsidRDefault="00B910AF" w:rsidP="008127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11. Порядок исчисления налога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Налогоплательщики-организации исчисляют сумму налога самостоятельно.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владении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налогоплательщика, к числу календарных месяцев в налоговом (отчетном) периоде.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полный месяц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принимается месяц возникновения (прекращения) указанного права.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</w:t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права не учитывается при определении коэффициента, указанного в настоящем пункте.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  <w:proofErr w:type="gramEnd"/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полный месяц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утвержденном</w:t>
      </w:r>
      <w:r w:rsidRPr="008127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2" w:history="1">
        <w:r w:rsidRPr="008127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7 февраля 2008 года N 52 "О порядке доведения кадастровой стоимости земельных участков до сведения налогоплательщиков"</w:t>
        </w:r>
      </w:hyperlink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</w:t>
      </w: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</w:t>
      </w:r>
      <w:proofErr w:type="gramEnd"/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B910AF" w:rsidRPr="00B910AF" w:rsidRDefault="00B910AF" w:rsidP="008127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Налог и авансовые платежи по налогу подлежат уплате налогоплательщиками в следующем порядке и в сроки: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1.1. Налогоплательщиками-организациями авансовые платежи по земельному налогу уплачиваются в следующие сроки: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 I квартал - не позднее 30 апреля текущего налогового периода;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 II квартал - не позднее 31 июля текущего налогового периода;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 III квартал - не позднее 31 октября текущего налогового периода.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</w:p>
    <w:p w:rsidR="00B910AF" w:rsidRPr="00B910AF" w:rsidRDefault="00B910AF" w:rsidP="00B228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13. Налоговая декларация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910AF" w:rsidRPr="00B910AF" w:rsidRDefault="00B910AF" w:rsidP="00B910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10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0E3BC6" w:rsidRPr="00C9229C" w:rsidRDefault="000E3BC6" w:rsidP="00B91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BC6" w:rsidRPr="00C9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A9" w:rsidRDefault="005C3AA9" w:rsidP="006429B4">
      <w:pPr>
        <w:spacing w:after="0" w:line="240" w:lineRule="auto"/>
      </w:pPr>
      <w:r>
        <w:separator/>
      </w:r>
    </w:p>
  </w:endnote>
  <w:endnote w:type="continuationSeparator" w:id="0">
    <w:p w:rsidR="005C3AA9" w:rsidRDefault="005C3AA9" w:rsidP="0064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A9" w:rsidRDefault="005C3AA9" w:rsidP="006429B4">
      <w:pPr>
        <w:spacing w:after="0" w:line="240" w:lineRule="auto"/>
      </w:pPr>
      <w:r>
        <w:separator/>
      </w:r>
    </w:p>
  </w:footnote>
  <w:footnote w:type="continuationSeparator" w:id="0">
    <w:p w:rsidR="005C3AA9" w:rsidRDefault="005C3AA9" w:rsidP="00642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0B"/>
    <w:rsid w:val="00007127"/>
    <w:rsid w:val="00092F0B"/>
    <w:rsid w:val="000B428A"/>
    <w:rsid w:val="000E3BC6"/>
    <w:rsid w:val="00193942"/>
    <w:rsid w:val="001C1DF5"/>
    <w:rsid w:val="001F53D5"/>
    <w:rsid w:val="002B5D60"/>
    <w:rsid w:val="002F1106"/>
    <w:rsid w:val="003E4B71"/>
    <w:rsid w:val="004051DB"/>
    <w:rsid w:val="004C5B62"/>
    <w:rsid w:val="004D503F"/>
    <w:rsid w:val="004F1DC7"/>
    <w:rsid w:val="005C3AA9"/>
    <w:rsid w:val="006064EC"/>
    <w:rsid w:val="006429B4"/>
    <w:rsid w:val="006814AC"/>
    <w:rsid w:val="006C1C4F"/>
    <w:rsid w:val="00707E29"/>
    <w:rsid w:val="00744CB5"/>
    <w:rsid w:val="008127C5"/>
    <w:rsid w:val="00912385"/>
    <w:rsid w:val="00B2284B"/>
    <w:rsid w:val="00B910AF"/>
    <w:rsid w:val="00C9229C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9B4"/>
  </w:style>
  <w:style w:type="paragraph" w:styleId="a5">
    <w:name w:val="footer"/>
    <w:basedOn w:val="a"/>
    <w:link w:val="a6"/>
    <w:uiPriority w:val="99"/>
    <w:unhideWhenUsed/>
    <w:rsid w:val="0064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9B4"/>
  </w:style>
  <w:style w:type="paragraph" w:styleId="a5">
    <w:name w:val="footer"/>
    <w:basedOn w:val="a"/>
    <w:link w:val="a6"/>
    <w:uiPriority w:val="99"/>
    <w:unhideWhenUsed/>
    <w:rsid w:val="0064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6800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862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82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21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4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2019-11-29T15:05:00Z</dcterms:created>
  <dcterms:modified xsi:type="dcterms:W3CDTF">2019-11-29T15:54:00Z</dcterms:modified>
</cp:coreProperties>
</file>